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2C68F" w14:textId="77777777" w:rsidR="00921FED" w:rsidRPr="009E24F6" w:rsidRDefault="00921FED" w:rsidP="00921FED">
      <w:pPr>
        <w:pStyle w:val="NoSpacing"/>
        <w:rPr>
          <w:lang w:val="en-BE" w:eastAsia="nl-NL"/>
        </w:rPr>
      </w:pPr>
      <w:r>
        <w:rPr>
          <w:highlight w:val="yellow"/>
          <w:lang w:val="en-BE" w:eastAsia="nl-NL"/>
        </w:rPr>
        <w:t>&lt;</w:t>
      </w:r>
      <w:r w:rsidRPr="0025061B">
        <w:rPr>
          <w:highlight w:val="yellow"/>
          <w:lang w:val="en-BE" w:eastAsia="nl-NL"/>
        </w:rPr>
        <w:t>Yellow texts: links (digital) or QR code (print)&gt;</w:t>
      </w:r>
    </w:p>
    <w:p w14:paraId="1A68345E" w14:textId="77777777" w:rsidR="00921FED" w:rsidRDefault="00921FED" w:rsidP="00921FED">
      <w:pPr>
        <w:pStyle w:val="Heading3"/>
        <w:rPr>
          <w:sz w:val="20"/>
          <w:szCs w:val="20"/>
          <w:lang w:val="en-BE" w:eastAsia="nl-NL"/>
        </w:rPr>
      </w:pPr>
    </w:p>
    <w:p w14:paraId="2AADBA83" w14:textId="77777777" w:rsidR="00921FED" w:rsidRPr="00533D5A" w:rsidRDefault="00921FED" w:rsidP="00921FED">
      <w:pPr>
        <w:pStyle w:val="Heading3"/>
        <w:rPr>
          <w:lang w:val="en-BE"/>
        </w:rPr>
      </w:pPr>
      <w:r w:rsidRPr="00533D5A">
        <w:rPr>
          <w:lang w:val="en-BE"/>
        </w:rPr>
        <w:t>AUTOMECHANIKA FRANKFURT – HALL 4.0 | C71</w:t>
      </w:r>
    </w:p>
    <w:p w14:paraId="44DAB8B7" w14:textId="77777777" w:rsidR="00533D5A" w:rsidRDefault="00533D5A" w:rsidP="00533D5A">
      <w:pPr>
        <w:pStyle w:val="Heading1"/>
        <w:rPr>
          <w:lang w:val="en-BE"/>
        </w:rPr>
      </w:pPr>
      <w:r w:rsidRPr="00533D5A">
        <w:rPr>
          <w:lang w:val="en-BE"/>
        </w:rPr>
        <w:t>SIDEM LANSEAZĂ INSTRUMENTE DIGITALE</w:t>
      </w:r>
    </w:p>
    <w:p w14:paraId="3119C0F0" w14:textId="44FD4F5F" w:rsidR="00533D5A" w:rsidRDefault="00533D5A" w:rsidP="00533D5A">
      <w:pPr>
        <w:pStyle w:val="Heading1"/>
        <w:rPr>
          <w:lang w:val="en-BE"/>
        </w:rPr>
      </w:pPr>
      <w:r w:rsidRPr="00533D5A">
        <w:rPr>
          <w:lang w:val="en-BE"/>
        </w:rPr>
        <w:t>ȘI PIESE OE REPROIECTATE.</w:t>
      </w:r>
    </w:p>
    <w:p w14:paraId="475A42D0" w14:textId="77777777" w:rsidR="00533D5A" w:rsidRPr="00533D5A" w:rsidRDefault="00533D5A" w:rsidP="00533D5A">
      <w:pPr>
        <w:pStyle w:val="NoSpacing"/>
        <w:rPr>
          <w:lang w:val="en-BE"/>
        </w:rPr>
      </w:pPr>
    </w:p>
    <w:p w14:paraId="3041E1FF" w14:textId="43B9AA84" w:rsidR="00E95721" w:rsidRPr="004A2115" w:rsidRDefault="00533D5A" w:rsidP="00533D5A">
      <w:pPr>
        <w:pStyle w:val="NoSpacing"/>
        <w:rPr>
          <w:b/>
          <w:bCs/>
          <w:color w:val="002060"/>
          <w:lang w:val="en-BE"/>
        </w:rPr>
      </w:pPr>
      <w:r w:rsidRPr="004A2115">
        <w:rPr>
          <w:b/>
          <w:bCs/>
          <w:color w:val="002060"/>
          <w:lang w:val="en-BE"/>
        </w:rPr>
        <w:t>La târgul Automechanika 2026 de la Frankfurt, Sidem își va lansa noul concept de piese de direcție și suspensie reproiectate, create pentru piața de piese de schimb: soluțiile „SIDEM NXT.”.</w:t>
      </w:r>
      <w:r w:rsidRPr="004A2115">
        <w:rPr>
          <w:b/>
          <w:bCs/>
          <w:color w:val="002060"/>
          <w:lang w:val="en-BE"/>
        </w:rPr>
        <w:t xml:space="preserve"> </w:t>
      </w:r>
      <w:r w:rsidRPr="004A2115">
        <w:rPr>
          <w:b/>
          <w:bCs/>
          <w:color w:val="002060"/>
          <w:lang w:val="en-BE"/>
        </w:rPr>
        <w:t>În plus, vom prezenta noul catalog online premiat, aplicația și alte instrumente digitale interactive.</w:t>
      </w:r>
    </w:p>
    <w:p w14:paraId="39E02558" w14:textId="77777777" w:rsidR="004A2115" w:rsidRDefault="004A2115" w:rsidP="004A2115">
      <w:pPr>
        <w:pStyle w:val="NoSpacing"/>
        <w:rPr>
          <w:lang w:val="da-DK"/>
        </w:rPr>
      </w:pPr>
    </w:p>
    <w:p w14:paraId="79DF666B" w14:textId="5839BBA2" w:rsidR="00A27783" w:rsidRPr="004A2115" w:rsidRDefault="00A27783" w:rsidP="00A27783">
      <w:pPr>
        <w:pStyle w:val="Heading2"/>
        <w:rPr>
          <w:lang w:val="fr-BE"/>
        </w:rPr>
      </w:pPr>
      <w:r w:rsidRPr="004A2115">
        <w:rPr>
          <w:lang w:val="fr-BE"/>
        </w:rPr>
        <w:t>ACTUALIZĂRI INTELIGENTE: SIDEM NXT.</w:t>
      </w:r>
    </w:p>
    <w:p w14:paraId="094982A1" w14:textId="73D23EAF" w:rsidR="004A2115" w:rsidRDefault="004A2115" w:rsidP="00A27783">
      <w:pPr>
        <w:pStyle w:val="NoSpacing"/>
        <w:rPr>
          <w:lang w:val="fr-BE"/>
        </w:rPr>
      </w:pPr>
      <w:r w:rsidRPr="004A2115">
        <w:rPr>
          <w:lang w:val="fr-BE"/>
        </w:rPr>
        <w:t>Sidem este un producător european de piese de direcție și suspensie. Pe lângă activitățile sale de furnizor OEM (certificat IATF 16949), compania produce piese pentru piața independentă de piese de schimb (IAM).</w:t>
      </w:r>
    </w:p>
    <w:p w14:paraId="35AD6783" w14:textId="77777777" w:rsidR="004A2115" w:rsidRPr="004A2115" w:rsidRDefault="004A2115" w:rsidP="00A27783">
      <w:pPr>
        <w:pStyle w:val="NoSpacing"/>
        <w:rPr>
          <w:lang w:val="fr-BE"/>
        </w:rPr>
      </w:pPr>
    </w:p>
    <w:p w14:paraId="0A6921A4" w14:textId="249528C3" w:rsidR="00A27783" w:rsidRPr="00C765F0" w:rsidRDefault="00A27783" w:rsidP="00A27783">
      <w:pPr>
        <w:pStyle w:val="NoSpacing"/>
        <w:rPr>
          <w:lang w:val="da-DK"/>
        </w:rPr>
      </w:pPr>
      <w:r w:rsidRPr="004A2115">
        <w:rPr>
          <w:lang w:val="fr-BE"/>
        </w:rPr>
        <w:t xml:space="preserve">Echipa tehnică internă a Sidem folosește piesa originală ca punct de referință pentru a se asigura că toate componentele îndeplinesc standardele de calitate OE. </w:t>
      </w:r>
      <w:r w:rsidRPr="00C765F0">
        <w:rPr>
          <w:lang w:val="da-DK"/>
        </w:rPr>
        <w:t>Când ajustările sunt adecvate, Sidem trece la reproiectare. Pentru că micile îmbunătățiri fac o MARE diferență!</w:t>
      </w:r>
    </w:p>
    <w:p w14:paraId="458EA400" w14:textId="77777777" w:rsidR="00A27783" w:rsidRPr="00C765F0" w:rsidRDefault="00A27783" w:rsidP="00A27783">
      <w:pPr>
        <w:pStyle w:val="NoSpacing"/>
        <w:rPr>
          <w:lang w:val="da-DK"/>
        </w:rPr>
      </w:pPr>
    </w:p>
    <w:p w14:paraId="1EA50857" w14:textId="56E8CFC8" w:rsidR="00A27783" w:rsidRPr="00C765F0" w:rsidRDefault="00A27783" w:rsidP="00A27783">
      <w:pPr>
        <w:pStyle w:val="NoSpacing"/>
        <w:rPr>
          <w:b/>
          <w:bCs/>
          <w:color w:val="C00000"/>
          <w:lang w:val="da-DK"/>
        </w:rPr>
      </w:pPr>
      <w:r w:rsidRPr="00C765F0">
        <w:rPr>
          <w:b/>
          <w:bCs/>
          <w:color w:val="C00000"/>
          <w:lang w:val="da-DK"/>
        </w:rPr>
        <w:t>SIDEM NXT.</w:t>
      </w:r>
    </w:p>
    <w:p w14:paraId="7E3C5356" w14:textId="77777777" w:rsidR="00A27783" w:rsidRDefault="00A27783" w:rsidP="00A27783">
      <w:pPr>
        <w:pStyle w:val="NoSpacing"/>
        <w:rPr>
          <w:lang w:val="fr-BE"/>
        </w:rPr>
      </w:pPr>
      <w:r w:rsidRPr="00C765F0">
        <w:rPr>
          <w:lang w:val="da-DK"/>
        </w:rPr>
        <w:t xml:space="preserve">SIDEM NXT. sunt actualizări inteligente în comparație cu echipamentele originale, designuri reproiectate care oferă soluții autentice. </w:t>
      </w:r>
      <w:r w:rsidRPr="00A27783">
        <w:rPr>
          <w:lang w:val="fr-BE"/>
        </w:rPr>
        <w:t>Nu în scopuri de marketing, ci doar pentru a adăuga valoare reală, pe baza informațiilor de piață provenite de la clienții noștri, susținute de cei peste 90 de ani de expertiză Sidem.</w:t>
      </w:r>
    </w:p>
    <w:p w14:paraId="6518780E" w14:textId="77777777" w:rsidR="00A27783" w:rsidRPr="00A27783" w:rsidRDefault="00A27783" w:rsidP="00A27783">
      <w:pPr>
        <w:pStyle w:val="NoSpacing"/>
        <w:rPr>
          <w:lang w:val="fr-BE"/>
        </w:rPr>
      </w:pPr>
    </w:p>
    <w:p w14:paraId="74E8C0C1" w14:textId="6B56045F" w:rsidR="00E95721" w:rsidRPr="00C765F0" w:rsidRDefault="00A27783" w:rsidP="00A27783">
      <w:pPr>
        <w:pStyle w:val="NoSpacing"/>
        <w:rPr>
          <w:lang w:val="fr-BE"/>
        </w:rPr>
      </w:pPr>
      <w:r w:rsidRPr="00C765F0">
        <w:rPr>
          <w:lang w:val="fr-BE"/>
        </w:rPr>
        <w:t>Soluțiile SIDEM NXT. asigură o durată de viață mai lungă, o siguranță sporită sau o montare mai ușoară.</w:t>
      </w:r>
    </w:p>
    <w:p w14:paraId="4931FD4B" w14:textId="77777777" w:rsidR="00E95721" w:rsidRPr="00C765F0" w:rsidRDefault="00E95721" w:rsidP="00E95721">
      <w:pPr>
        <w:pStyle w:val="NoSpacing"/>
        <w:rPr>
          <w:lang w:val="fr-BE"/>
        </w:rPr>
      </w:pPr>
    </w:p>
    <w:p w14:paraId="0FB1E120" w14:textId="6FE89892" w:rsidR="00F53822" w:rsidRPr="00E95721" w:rsidRDefault="00F53822" w:rsidP="00E95721">
      <w:pPr>
        <w:pStyle w:val="Heading2"/>
        <w:rPr>
          <w:lang w:val="nl-NL"/>
        </w:rPr>
      </w:pPr>
      <w:r w:rsidRPr="00E95721">
        <w:rPr>
          <w:lang w:val="nl-NL"/>
        </w:rPr>
        <w:t>CATALOG ONLINE NOU ȘI APLICAȚIE.</w:t>
      </w:r>
    </w:p>
    <w:p w14:paraId="1F3DF6D6" w14:textId="77777777" w:rsidR="00E95721" w:rsidRDefault="00A0359A" w:rsidP="00E95721">
      <w:pPr>
        <w:rPr>
          <w:lang w:val="fr-BE"/>
        </w:rPr>
      </w:pPr>
      <w:r w:rsidRPr="00E95721">
        <w:rPr>
          <w:lang w:val="fr-BE"/>
        </w:rPr>
        <w:t>Găsiți piesa potrivită pentru reparația de care aveți nevoie în cel mai scurt timp! Catalogul online Sidem, recent actualizat, oferă cea mai cuprinzătoare gamă de piese pentru sistemul de direcție și suspensie de pe piața pieselor de schimb: 10.000 de articole de la 54 de mărci și 1.579 de modele pentru autoturisme și vehicule comerciale ușoare.</w:t>
      </w:r>
      <w:r w:rsidR="00E95721">
        <w:rPr>
          <w:lang w:val="fr-BE"/>
        </w:rPr>
        <w:t xml:space="preserve"> </w:t>
      </w:r>
      <w:r w:rsidR="00E95721" w:rsidRPr="00973549">
        <w:rPr>
          <w:lang w:val="fr-BE"/>
        </w:rPr>
        <w:t>Catalogul online și aplicația sunt actualizate zilnic.</w:t>
      </w:r>
    </w:p>
    <w:p w14:paraId="23CE1C3A" w14:textId="57ECAAE0" w:rsidR="00A0359A" w:rsidRDefault="00A0359A" w:rsidP="00F53822">
      <w:pPr>
        <w:pStyle w:val="NoSpacing"/>
        <w:rPr>
          <w:lang w:val="fr-BE"/>
        </w:rPr>
      </w:pPr>
    </w:p>
    <w:p w14:paraId="4A62C6E2" w14:textId="77777777" w:rsidR="004A2115" w:rsidRDefault="004A2115" w:rsidP="00F53822">
      <w:pPr>
        <w:pStyle w:val="NoSpacing"/>
        <w:rPr>
          <w:lang w:val="fr-BE"/>
        </w:rPr>
      </w:pPr>
    </w:p>
    <w:p w14:paraId="79FA6A1B" w14:textId="77777777" w:rsidR="004A2115" w:rsidRDefault="004A2115" w:rsidP="00F53822">
      <w:pPr>
        <w:pStyle w:val="NoSpacing"/>
        <w:rPr>
          <w:lang w:val="fr-BE"/>
        </w:rPr>
      </w:pPr>
    </w:p>
    <w:p w14:paraId="4DE8325F" w14:textId="7FBCFF0B" w:rsidR="00A0359A" w:rsidRPr="001D49EB" w:rsidRDefault="00804646" w:rsidP="00F53822">
      <w:pPr>
        <w:pStyle w:val="NoSpacing"/>
        <w:rPr>
          <w:b/>
          <w:bCs/>
          <w:color w:val="C00000"/>
          <w:lang w:val="fr-BE"/>
        </w:rPr>
      </w:pPr>
      <w:r w:rsidRPr="001D49EB">
        <w:rPr>
          <w:b/>
          <w:bCs/>
          <w:color w:val="C00000"/>
          <w:lang w:val="fr-BE"/>
        </w:rPr>
        <w:lastRenderedPageBreak/>
        <w:t>DESCĂRCAȚI APLICAȚIA</w:t>
      </w:r>
    </w:p>
    <w:p w14:paraId="55541CB0" w14:textId="5D35D551" w:rsidR="00804646" w:rsidRPr="00804646" w:rsidRDefault="00804646" w:rsidP="00804646">
      <w:pPr>
        <w:pStyle w:val="NoSpacing"/>
        <w:rPr>
          <w:lang w:val="fr-BE"/>
        </w:rPr>
      </w:pPr>
      <w:r w:rsidRPr="00804646">
        <w:rPr>
          <w:lang w:val="fr-BE"/>
        </w:rPr>
        <w:t>Catalogul este disponibil și pe smartphone și tabletă. Nu trebuie decât să instalați aplicația pe dispozitivul dvs. și puteți începe!</w:t>
      </w:r>
    </w:p>
    <w:p w14:paraId="4AC8AFA6" w14:textId="67D36FBD" w:rsidR="00804646" w:rsidRPr="00804646" w:rsidRDefault="00804646" w:rsidP="00804646">
      <w:pPr>
        <w:pStyle w:val="NoSpacing"/>
        <w:rPr>
          <w:b/>
          <w:bCs/>
          <w:lang w:val="fr-BE"/>
        </w:rPr>
      </w:pPr>
      <w:hyperlink r:id="rId11" w:history="1">
        <w:r w:rsidRPr="005572DB">
          <w:rPr>
            <w:rStyle w:val="Hyperlink"/>
            <w:b/>
            <w:bCs/>
            <w:highlight w:val="yellow"/>
            <w:lang w:val="fr-BE"/>
          </w:rPr>
          <w:t>Faceți click aici pentru a descărca aplicația &gt;&gt;&gt;</w:t>
        </w:r>
      </w:hyperlink>
    </w:p>
    <w:p w14:paraId="10C085DC" w14:textId="68E50C02" w:rsidR="00804646" w:rsidRDefault="00804646">
      <w:pPr>
        <w:rPr>
          <w:lang w:val="fr-BE"/>
        </w:rPr>
      </w:pPr>
    </w:p>
    <w:p w14:paraId="1D48BA4B" w14:textId="77777777" w:rsidR="00973549" w:rsidRPr="001D49EB" w:rsidRDefault="00973549">
      <w:pPr>
        <w:rPr>
          <w:b/>
          <w:bCs/>
          <w:color w:val="C00000"/>
          <w:lang w:val="fr-BE"/>
        </w:rPr>
      </w:pPr>
      <w:r w:rsidRPr="001D49EB">
        <w:rPr>
          <w:b/>
          <w:bCs/>
          <w:color w:val="C00000"/>
          <w:lang w:val="fr-BE"/>
        </w:rPr>
        <w:t>CATALOG MULTIPREMIAT</w:t>
      </w:r>
    </w:p>
    <w:p w14:paraId="75FBB6AC" w14:textId="14639B8E" w:rsidR="00973549" w:rsidRDefault="00973549">
      <w:pPr>
        <w:rPr>
          <w:lang w:val="en-US"/>
        </w:rPr>
      </w:pPr>
      <w:r w:rsidRPr="00973549">
        <w:rPr>
          <w:lang w:val="fr-BE"/>
        </w:rPr>
        <w:t>Catalogul online Sidem a fost distins de către American Autocar</w:t>
      </w:r>
      <w:r w:rsidR="004A2115">
        <w:rPr>
          <w:lang w:val="fr-BE"/>
        </w:rPr>
        <w:t>e</w:t>
      </w:r>
      <w:r w:rsidRPr="00973549">
        <w:rPr>
          <w:lang w:val="fr-BE"/>
        </w:rPr>
        <w:t xml:space="preserve"> Association cu titlul de </w:t>
      </w:r>
      <w:r w:rsidRPr="0016143C">
        <w:rPr>
          <w:b/>
          <w:bCs/>
          <w:lang w:val="fr-BE"/>
        </w:rPr>
        <w:t>cel mai ușor de utilizat catalog</w:t>
      </w:r>
      <w:r w:rsidRPr="00973549">
        <w:rPr>
          <w:lang w:val="fr-BE"/>
        </w:rPr>
        <w:t xml:space="preserve"> din sectorul pieselor de schimb auto. </w:t>
      </w:r>
      <w:r w:rsidRPr="00973549">
        <w:rPr>
          <w:lang w:val="en-US"/>
        </w:rPr>
        <w:t xml:space="preserve">Piesele sunt prezentate după model, exact așa cum sunt montate în mașină. </w:t>
      </w:r>
    </w:p>
    <w:p w14:paraId="796D9F07" w14:textId="034D850A" w:rsidR="00973549" w:rsidRDefault="00973549">
      <w:pPr>
        <w:rPr>
          <w:lang w:val="en-US"/>
        </w:rPr>
      </w:pPr>
    </w:p>
    <w:p w14:paraId="4770ED58" w14:textId="3437C20A" w:rsidR="00AA63C0" w:rsidRPr="00F40FDB" w:rsidRDefault="00AA63C0" w:rsidP="00AA63C0">
      <w:pPr>
        <w:shd w:val="clear" w:color="auto" w:fill="C00000"/>
        <w:jc w:val="center"/>
        <w:rPr>
          <w:b/>
          <w:bCs/>
          <w:lang w:val="fr-BE"/>
        </w:rPr>
      </w:pPr>
      <w:r w:rsidRPr="00F40FDB">
        <w:rPr>
          <w:b/>
          <w:bCs/>
          <w:lang w:val="fr-BE"/>
        </w:rPr>
        <w:t>Catalogul online Sidem</w:t>
      </w:r>
    </w:p>
    <w:p w14:paraId="5EE32BA6" w14:textId="5E3DEDE0" w:rsidR="00AA63C0" w:rsidRPr="00F40FDB" w:rsidRDefault="00AA63C0">
      <w:pPr>
        <w:rPr>
          <w:lang w:val="fr-BE"/>
        </w:rPr>
      </w:pPr>
    </w:p>
    <w:p w14:paraId="6DC44C0C" w14:textId="086CBE6E" w:rsidR="001473F5" w:rsidRPr="00C765F0" w:rsidRDefault="001473F5">
      <w:pPr>
        <w:rPr>
          <w:lang w:val="en-US"/>
        </w:rPr>
      </w:pPr>
      <w:r w:rsidRPr="00C765F0">
        <w:rPr>
          <w:highlight w:val="yellow"/>
          <w:lang w:val="en-US"/>
        </w:rPr>
        <w:t xml:space="preserve">Link: </w:t>
      </w:r>
      <w:hyperlink r:id="rId12" w:history="1">
        <w:r w:rsidR="001D49EB" w:rsidRPr="00C765F0">
          <w:rPr>
            <w:rStyle w:val="Hyperlink"/>
            <w:highlight w:val="yellow"/>
            <w:lang w:val="en-US"/>
          </w:rPr>
          <w:t>https://catalogue.sidem.eu/ro/home/</w:t>
        </w:r>
      </w:hyperlink>
      <w:r w:rsidR="001D49EB" w:rsidRPr="00C765F0">
        <w:rPr>
          <w:lang w:val="en-US"/>
        </w:rPr>
        <w:t xml:space="preserve"> </w:t>
      </w:r>
    </w:p>
    <w:p w14:paraId="7181C892" w14:textId="3CB69CEE" w:rsidR="001473F5" w:rsidRPr="00C765F0" w:rsidRDefault="001473F5">
      <w:pPr>
        <w:rPr>
          <w:lang w:val="en-US"/>
        </w:rPr>
      </w:pPr>
    </w:p>
    <w:p w14:paraId="60952E8C" w14:textId="4CC8CCCF" w:rsidR="00AA63C0" w:rsidRPr="00C765F0" w:rsidRDefault="00AA63C0" w:rsidP="00AA63C0">
      <w:pPr>
        <w:shd w:val="clear" w:color="auto" w:fill="C00000"/>
        <w:jc w:val="center"/>
        <w:rPr>
          <w:b/>
          <w:bCs/>
          <w:lang w:val="en-US"/>
        </w:rPr>
      </w:pPr>
      <w:r w:rsidRPr="00C765F0">
        <w:rPr>
          <w:b/>
          <w:bCs/>
          <w:lang w:val="en-US"/>
        </w:rPr>
        <w:t>Descărcați aplicația</w:t>
      </w:r>
    </w:p>
    <w:p w14:paraId="2A4496B5" w14:textId="3572A50A" w:rsidR="00AA63C0" w:rsidRPr="00C765F0" w:rsidRDefault="00703C22">
      <w:pPr>
        <w:rPr>
          <w:lang w:val="en-US"/>
        </w:rPr>
      </w:pPr>
      <w:r>
        <w:rPr>
          <w:noProof/>
          <w:lang w:val="fr-BE"/>
        </w:rPr>
        <w:drawing>
          <wp:anchor distT="0" distB="0" distL="114300" distR="114300" simplePos="0" relativeHeight="251661313" behindDoc="0" locked="0" layoutInCell="1" allowOverlap="1" wp14:anchorId="0856938F" wp14:editId="45296399">
            <wp:simplePos x="0" y="0"/>
            <wp:positionH relativeFrom="margin">
              <wp:align>right</wp:align>
            </wp:positionH>
            <wp:positionV relativeFrom="paragraph">
              <wp:posOffset>130810</wp:posOffset>
            </wp:positionV>
            <wp:extent cx="1145540" cy="1145540"/>
            <wp:effectExtent l="0" t="0" r="0" b="0"/>
            <wp:wrapSquare wrapText="bothSides"/>
            <wp:docPr id="7597238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145540"/>
                    </a:xfrm>
                    <a:prstGeom prst="rect">
                      <a:avLst/>
                    </a:prstGeom>
                    <a:noFill/>
                    <a:ln>
                      <a:noFill/>
                    </a:ln>
                  </pic:spPr>
                </pic:pic>
              </a:graphicData>
            </a:graphic>
          </wp:anchor>
        </w:drawing>
      </w:r>
    </w:p>
    <w:p w14:paraId="230BD73E" w14:textId="436031FC" w:rsidR="005572DB" w:rsidRDefault="005572DB">
      <w:pPr>
        <w:rPr>
          <w:lang w:val="fr-BE"/>
        </w:rPr>
      </w:pPr>
      <w:r w:rsidRPr="005572DB">
        <w:rPr>
          <w:highlight w:val="yellow"/>
          <w:lang w:val="fr-BE"/>
        </w:rPr>
        <w:t xml:space="preserve">Link : </w:t>
      </w:r>
      <w:hyperlink r:id="rId14" w:history="1">
        <w:r w:rsidRPr="005572DB">
          <w:rPr>
            <w:rStyle w:val="Hyperlink"/>
            <w:highlight w:val="yellow"/>
            <w:lang w:val="fr-BE"/>
          </w:rPr>
          <w:t>https://catalogue.sidem.eu/ro/sidem-aplicatia/</w:t>
        </w:r>
      </w:hyperlink>
    </w:p>
    <w:p w14:paraId="1BE6138D" w14:textId="77777777" w:rsidR="005572DB" w:rsidRDefault="005572DB">
      <w:pPr>
        <w:rPr>
          <w:lang w:val="fr-BE"/>
        </w:rPr>
      </w:pPr>
    </w:p>
    <w:p w14:paraId="6428FF9D" w14:textId="77777777" w:rsidR="005572DB" w:rsidRPr="00F40FDB" w:rsidRDefault="005572DB">
      <w:pPr>
        <w:rPr>
          <w:lang w:val="fr-BE"/>
        </w:rPr>
      </w:pPr>
    </w:p>
    <w:p w14:paraId="1F2C2DF6" w14:textId="6CCD756B" w:rsidR="00AA63C0" w:rsidRDefault="00AA63C0" w:rsidP="00AA63C0">
      <w:pPr>
        <w:pStyle w:val="Heading2"/>
        <w:rPr>
          <w:lang w:val="en-US"/>
        </w:rPr>
      </w:pPr>
      <w:hyperlink r:id="rId15" w:history="1">
        <w:r w:rsidRPr="0049645D">
          <w:rPr>
            <w:rStyle w:val="Hyperlink"/>
            <w:lang w:val="en-US"/>
          </w:rPr>
          <w:t>WWW.SIDEM.BE</w:t>
        </w:r>
      </w:hyperlink>
    </w:p>
    <w:p w14:paraId="73E86E8A" w14:textId="77777777" w:rsidR="00AA63C0" w:rsidRDefault="00AA63C0">
      <w:pPr>
        <w:rPr>
          <w:lang w:val="en-US"/>
        </w:rPr>
      </w:pPr>
    </w:p>
    <w:p w14:paraId="343266AF" w14:textId="77777777" w:rsidR="00AA63C0" w:rsidRDefault="00AA63C0">
      <w:pPr>
        <w:rPr>
          <w:lang w:val="en-US"/>
        </w:rPr>
      </w:pPr>
    </w:p>
    <w:p w14:paraId="18BD0658" w14:textId="77777777" w:rsidR="00AA63C0" w:rsidRDefault="00AA63C0">
      <w:pPr>
        <w:rPr>
          <w:lang w:val="en-US"/>
        </w:rPr>
      </w:pPr>
    </w:p>
    <w:p w14:paraId="6C4FAAC2" w14:textId="524E165E" w:rsidR="00F53822" w:rsidRPr="00973549" w:rsidRDefault="00F53822">
      <w:pPr>
        <w:rPr>
          <w:lang w:val="en-US"/>
        </w:rPr>
      </w:pPr>
      <w:r w:rsidRPr="00973549">
        <w:rPr>
          <w:lang w:val="en-US"/>
        </w:rPr>
        <w:br w:type="page"/>
      </w:r>
    </w:p>
    <w:p w14:paraId="763F81F9" w14:textId="77777777" w:rsidR="000B47F0" w:rsidRPr="00973549" w:rsidRDefault="000B47F0" w:rsidP="00F53822">
      <w:pPr>
        <w:pStyle w:val="NoSpacing"/>
        <w:rPr>
          <w:lang w:val="en-US" w:eastAsia="nl-NL"/>
        </w:rPr>
      </w:pPr>
    </w:p>
    <w:p w14:paraId="6DF34275" w14:textId="5B0C212E" w:rsidR="00FD36FD" w:rsidRPr="00973549" w:rsidRDefault="00A16E7D" w:rsidP="00743CED">
      <w:pPr>
        <w:spacing w:after="360"/>
        <w:rPr>
          <w:rFonts w:eastAsia="Times New Roman" w:cs="Poppins"/>
          <w:i/>
          <w:iCs/>
          <w:kern w:val="0"/>
          <w:szCs w:val="20"/>
          <w:lang w:val="en-US" w:eastAsia="nl-NL"/>
          <w14:ligatures w14:val="none"/>
        </w:rPr>
      </w:pPr>
      <w:r>
        <w:rPr>
          <w:rFonts w:eastAsia="Times New Roman" w:cs="Poppins"/>
          <w:i/>
          <w:iCs/>
          <w:noProof/>
          <w:kern w:val="0"/>
          <w:szCs w:val="20"/>
          <w:lang w:val="fr-BE" w:eastAsia="nl-NL"/>
        </w:rPr>
        <mc:AlternateContent>
          <mc:Choice Requires="wpg">
            <w:drawing>
              <wp:anchor distT="0" distB="0" distL="114300" distR="114300" simplePos="0" relativeHeight="251658241" behindDoc="0" locked="0" layoutInCell="1" allowOverlap="1" wp14:anchorId="7B61DAB8" wp14:editId="070D78A4">
                <wp:simplePos x="0" y="0"/>
                <wp:positionH relativeFrom="column">
                  <wp:posOffset>3356</wp:posOffset>
                </wp:positionH>
                <wp:positionV relativeFrom="paragraph">
                  <wp:posOffset>180068</wp:posOffset>
                </wp:positionV>
                <wp:extent cx="5966460" cy="1871003"/>
                <wp:effectExtent l="0" t="0" r="0" b="0"/>
                <wp:wrapNone/>
                <wp:docPr id="63993893" name="Group 7"/>
                <wp:cNvGraphicFramePr/>
                <a:graphic xmlns:a="http://schemas.openxmlformats.org/drawingml/2006/main">
                  <a:graphicData uri="http://schemas.microsoft.com/office/word/2010/wordprocessingGroup">
                    <wpg:wgp>
                      <wpg:cNvGrpSpPr/>
                      <wpg:grpSpPr>
                        <a:xfrm>
                          <a:off x="0" y="0"/>
                          <a:ext cx="5966460" cy="1871003"/>
                          <a:chOff x="0" y="0"/>
                          <a:chExt cx="5966460" cy="1871003"/>
                        </a:xfrm>
                      </wpg:grpSpPr>
                      <wps:wsp>
                        <wps:cNvPr id="884632451" name="Rechthoek met één afgeschuinde hoek 4"/>
                        <wps:cNvSpPr>
                          <a:spLocks noChangeAspect="1"/>
                        </wps:cNvSpPr>
                        <wps:spPr>
                          <a:xfrm flipV="1">
                            <a:off x="0" y="0"/>
                            <a:ext cx="5966460" cy="1871003"/>
                          </a:xfrm>
                          <a:prstGeom prst="snip1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3798421" name="Tekstvak 3"/>
                        <wps:cNvSpPr txBox="1"/>
                        <wps:spPr>
                          <a:xfrm>
                            <a:off x="157843" y="97972"/>
                            <a:ext cx="5654675" cy="1702340"/>
                          </a:xfrm>
                          <a:prstGeom prst="rect">
                            <a:avLst/>
                          </a:prstGeom>
                          <a:noFill/>
                          <a:ln w="6350">
                            <a:noFill/>
                          </a:ln>
                        </wps:spPr>
                        <wps:txbx>
                          <w:txbxContent>
                            <w:p w14:paraId="00F95163" w14:textId="77777777" w:rsidR="00CF40EA" w:rsidRPr="00CB7B60" w:rsidRDefault="00CF40EA" w:rsidP="00CF40EA">
                              <w:pPr>
                                <w:spacing w:after="80"/>
                                <w:rPr>
                                  <w:rFonts w:ascii="Poppins Black" w:hAnsi="Poppins Black" w:cs="Poppins Black"/>
                                  <w:b/>
                                  <w:bCs/>
                                  <w:color w:val="242451" w:themeColor="accent1"/>
                                  <w:sz w:val="28"/>
                                  <w:szCs w:val="40"/>
                                </w:rPr>
                              </w:pPr>
                              <w:r w:rsidRPr="00D9086C">
                                <w:rPr>
                                  <w:rFonts w:ascii="Poppins Black" w:hAnsi="Poppins Black" w:cs="Poppins Black"/>
                                  <w:b/>
                                  <w:bCs/>
                                  <w:color w:val="242451" w:themeColor="accent1"/>
                                  <w:sz w:val="28"/>
                                  <w:szCs w:val="40"/>
                                  <w:lang w:val="ro-RO"/>
                                </w:rPr>
                                <w:t>DESPRE</w:t>
                              </w:r>
                              <w:r>
                                <w:rPr>
                                  <w:rFonts w:ascii="Poppins Black" w:hAnsi="Poppins Black" w:cs="Poppins Black"/>
                                  <w:b/>
                                  <w:bCs/>
                                  <w:color w:val="242451" w:themeColor="accent1"/>
                                  <w:sz w:val="28"/>
                                  <w:szCs w:val="40"/>
                                  <w:lang w:val="ro-RO"/>
                                </w:rPr>
                                <w:t xml:space="preserve"> </w:t>
                              </w:r>
                              <w:r w:rsidRPr="00CB7B60">
                                <w:rPr>
                                  <w:rFonts w:ascii="Poppins Black" w:hAnsi="Poppins Black" w:cs="Poppins Black"/>
                                  <w:b/>
                                  <w:bCs/>
                                  <w:color w:val="242451" w:themeColor="accent1"/>
                                  <w:sz w:val="28"/>
                                  <w:szCs w:val="40"/>
                                  <w:lang w:val="ro-RO"/>
                                </w:rPr>
                                <w:t>SIDEM.</w:t>
                              </w:r>
                            </w:p>
                            <w:p w14:paraId="77B3EC66" w14:textId="77777777" w:rsidR="00CF40EA" w:rsidRPr="00250236" w:rsidRDefault="00CF40EA" w:rsidP="00CF40EA">
                              <w:pPr>
                                <w:spacing w:before="120"/>
                                <w:rPr>
                                  <w:color w:val="242451" w:themeColor="accent1"/>
                                  <w:sz w:val="16"/>
                                  <w:szCs w:val="16"/>
                                  <w:lang w:val="fr-FR"/>
                                </w:rPr>
                              </w:pPr>
                              <w:r w:rsidRPr="00873B91">
                                <w:rPr>
                                  <w:color w:val="242451" w:themeColor="accent1"/>
                                  <w:sz w:val="16"/>
                                  <w:szCs w:val="16"/>
                                  <w:lang w:val="ro-RO"/>
                                </w:rPr>
                                <w:t xml:space="preserve">Sidem este o companie privată cu capital integral familial, fondată în 1933, cea mai importantă companie de specialitate în domeniul ingineriei și producției de componente de direcție și suspensie pentru producătorii de echipamente originale (OEM) și pentru piața </w:t>
                              </w:r>
                              <w:r w:rsidRPr="00B179E4">
                                <w:rPr>
                                  <w:color w:val="242451" w:themeColor="accent1"/>
                                  <w:sz w:val="16"/>
                                  <w:szCs w:val="16"/>
                                  <w:lang w:val="en-BE"/>
                                </w:rPr>
                                <w:t>independentă a pieselor de schimb.</w:t>
                              </w:r>
                              <w:r>
                                <w:rPr>
                                  <w:color w:val="242451" w:themeColor="accent1"/>
                                  <w:sz w:val="16"/>
                                  <w:szCs w:val="16"/>
                                  <w:lang w:val="en-BE"/>
                                </w:rPr>
                                <w:t xml:space="preserve"> </w:t>
                              </w:r>
                              <w:r w:rsidRPr="00873B91">
                                <w:rPr>
                                  <w:color w:val="242451" w:themeColor="accent1"/>
                                  <w:sz w:val="16"/>
                                  <w:szCs w:val="16"/>
                                  <w:lang w:val="ro-RO"/>
                                </w:rPr>
                                <w:t>Compania oferă cea mai cuprinzătoare gamă din industrie, cu peste 10.000 de referințe pentru vehicule private și vehicule comerciale ușoare.</w:t>
                              </w:r>
                              <w:r>
                                <w:rPr>
                                  <w:color w:val="242451" w:themeColor="accent1"/>
                                  <w:sz w:val="16"/>
                                  <w:szCs w:val="16"/>
                                  <w:lang w:val="ro-RO"/>
                                </w:rPr>
                                <w:t xml:space="preserve"> </w:t>
                              </w:r>
                              <w:r w:rsidRPr="00873B91">
                                <w:rPr>
                                  <w:color w:val="242451" w:themeColor="accent1"/>
                                  <w:sz w:val="16"/>
                                  <w:szCs w:val="16"/>
                                  <w:lang w:val="ro-RO"/>
                                </w:rPr>
                                <w:t>Sidem dispune de o echipă internă de inginerie, o unitate de producție certificată IATF și de un depozit central, toate cu sediul în Europa.</w:t>
                              </w:r>
                            </w:p>
                            <w:p w14:paraId="4F8A3673" w14:textId="3DD4C72D" w:rsidR="00EE3B7B" w:rsidRPr="008A2226" w:rsidRDefault="00EE3B7B" w:rsidP="00EE3B7B">
                              <w:pPr>
                                <w:spacing w:before="120"/>
                                <w:rPr>
                                  <w:b/>
                                  <w:bCs/>
                                  <w:color w:val="242451" w:themeColor="accent1"/>
                                  <w:sz w:val="18"/>
                                  <w:szCs w:val="18"/>
                                  <w:lang w:val="en-US"/>
                                </w:rPr>
                              </w:pPr>
                              <w:r w:rsidRPr="008A2226">
                                <w:rPr>
                                  <w:b/>
                                  <w:bCs/>
                                  <w:color w:val="242451" w:themeColor="accent1"/>
                                  <w:sz w:val="18"/>
                                  <w:szCs w:val="18"/>
                                  <w:lang w:val="en-US"/>
                                </w:rPr>
                                <w:t>www.sidem.eu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B61DAB8" id="Group 7" o:spid="_x0000_s1026" style="position:absolute;margin-left:.25pt;margin-top:14.2pt;width:469.8pt;height:147.3pt;z-index:251658241" coordsize="59664,18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">
                <v:shape id="Rechthoek met één afgeschuinde hoek 4" o:spid="_x0000_s1027" style="position:absolute;width:59664;height:18710;flip:y;visibility:visible;mso-wrap-style:square;v-text-anchor:middle" coordsize="5966460,1871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" path="m,l5654620,r311840,311840l5966460,1871003,,1871003,,xe" fillcolor="#e7e6e6 [3214]" stroked="f" strokeweight="1pt">
                  <v:stroke joinstyle="miter"/>
                  <v:path arrowok="t" o:connecttype="custom" o:connectlocs="0,0;5654620,0;5966460,311840;5966460,1871003;0,1871003;0,0" o:connectangles="0,0,0,0,0,0"/>
                  <o:lock v:ext="edit" aspectratio="t"/>
                </v:shape>
                <v:shapetype id="_x0000_t202" coordsize="21600,21600" o:spt="202" path="m,l,21600r21600,l21600,xe">
                  <v:stroke joinstyle="miter"/>
                  <v:path gradientshapeok="t" o:connecttype="rect"/>
                </v:shapetype>
                <v:shape id="Tekstvak 3" o:spid="_x0000_s1028" type="#_x0000_t202" style="position:absolute;left:1578;top:979;width:56547;height:17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" filled="f" stroked="f" strokeweight=".5pt">
                  <v:textbox>
                    <w:txbxContent>
                      <w:p w14:paraId="00F95163" w14:textId="77777777" w:rsidR="00CF40EA" w:rsidRPr="00CB7B60" w:rsidRDefault="00CF40EA" w:rsidP="00CF40EA">
                        <w:pPr>
                          <w:spacing w:after="80"/>
                          <w:rPr>
                            <w:rFonts w:ascii="Poppins Black" w:hAnsi="Poppins Black" w:cs="Poppins Black"/>
                            <w:b/>
                            <w:bCs/>
                            <w:color w:val="242451" w:themeColor="accent1"/>
                            <w:sz w:val="28"/>
                            <w:szCs w:val="40"/>
                          </w:rPr>
                        </w:pPr>
                        <w:r w:rsidRPr="00D9086C">
                          <w:rPr>
                            <w:rFonts w:ascii="Poppins Black" w:hAnsi="Poppins Black" w:cs="Poppins Black"/>
                            <w:b/>
                            <w:bCs/>
                            <w:color w:val="242451" w:themeColor="accent1"/>
                            <w:sz w:val="28"/>
                            <w:szCs w:val="40"/>
                            <w:lang w:val="ro-RO"/>
                          </w:rPr>
                          <w:t>DESPRE</w:t>
                        </w:r>
                        <w:r>
                          <w:rPr>
                            <w:rFonts w:ascii="Poppins Black" w:hAnsi="Poppins Black" w:cs="Poppins Black"/>
                            <w:b/>
                            <w:bCs/>
                            <w:color w:val="242451" w:themeColor="accent1"/>
                            <w:sz w:val="28"/>
                            <w:szCs w:val="40"/>
                            <w:lang w:val="ro-RO"/>
                          </w:rPr>
                          <w:t xml:space="preserve"> </w:t>
                        </w:r>
                        <w:r w:rsidRPr="00CB7B60">
                          <w:rPr>
                            <w:rFonts w:ascii="Poppins Black" w:hAnsi="Poppins Black" w:cs="Poppins Black"/>
                            <w:b/>
                            <w:bCs/>
                            <w:color w:val="242451" w:themeColor="accent1"/>
                            <w:sz w:val="28"/>
                            <w:szCs w:val="40"/>
                            <w:lang w:val="ro-RO"/>
                          </w:rPr>
                          <w:t>SIDEM.</w:t>
                        </w:r>
                      </w:p>
                      <w:p w14:paraId="77B3EC66" w14:textId="77777777" w:rsidR="00CF40EA" w:rsidRPr="00250236" w:rsidRDefault="00CF40EA" w:rsidP="00CF40EA">
                        <w:pPr>
                          <w:spacing w:before="120"/>
                          <w:rPr>
                            <w:color w:val="242451" w:themeColor="accent1"/>
                            <w:sz w:val="16"/>
                            <w:szCs w:val="16"/>
                            <w:lang w:val="fr-FR"/>
                          </w:rPr>
                        </w:pPr>
                        <w:r w:rsidRPr="00873B91">
                          <w:rPr>
                            <w:color w:val="242451" w:themeColor="accent1"/>
                            <w:sz w:val="16"/>
                            <w:szCs w:val="16"/>
                            <w:lang w:val="ro-RO"/>
                          </w:rPr>
                          <w:t xml:space="preserve">Sidem este o companie privată cu capital integral familial, fondată în 1933, cea mai importantă companie de specialitate în domeniul ingineriei și producției de componente de direcție și suspensie pentru producătorii de echipamente originale (OEM) și pentru piața </w:t>
                        </w:r>
                        <w:r w:rsidRPr="00B179E4">
                          <w:rPr>
                            <w:color w:val="242451" w:themeColor="accent1"/>
                            <w:sz w:val="16"/>
                            <w:szCs w:val="16"/>
                            <w:lang w:val="en-BE"/>
                          </w:rPr>
                          <w:t>independentă a pieselor de schimb.</w:t>
                        </w:r>
                        <w:r>
                          <w:rPr>
                            <w:color w:val="242451" w:themeColor="accent1"/>
                            <w:sz w:val="16"/>
                            <w:szCs w:val="16"/>
                            <w:lang w:val="en-BE"/>
                          </w:rPr>
                          <w:t xml:space="preserve"> </w:t>
                        </w:r>
                        <w:r w:rsidRPr="00873B91">
                          <w:rPr>
                            <w:color w:val="242451" w:themeColor="accent1"/>
                            <w:sz w:val="16"/>
                            <w:szCs w:val="16"/>
                            <w:lang w:val="ro-RO"/>
                          </w:rPr>
                          <w:t>Compania oferă cea mai cuprinzătoare gamă din industrie, cu peste 10.000 de referințe pentru vehicule private și vehicule comerciale ușoare.</w:t>
                        </w:r>
                        <w:r>
                          <w:rPr>
                            <w:color w:val="242451" w:themeColor="accent1"/>
                            <w:sz w:val="16"/>
                            <w:szCs w:val="16"/>
                            <w:lang w:val="ro-RO"/>
                          </w:rPr>
                          <w:t xml:space="preserve"> </w:t>
                        </w:r>
                        <w:r w:rsidRPr="00873B91">
                          <w:rPr>
                            <w:color w:val="242451" w:themeColor="accent1"/>
                            <w:sz w:val="16"/>
                            <w:szCs w:val="16"/>
                            <w:lang w:val="ro-RO"/>
                          </w:rPr>
                          <w:t>Sidem dispune de o echipă internă de inginerie, o unitate de producție certificată IATF și de un depozit central, toate cu sediul în Europa.</w:t>
                        </w:r>
                      </w:p>
                      <w:p w14:paraId="4F8A3673" w14:textId="3DD4C72D" w:rsidR="00EE3B7B" w:rsidRPr="008A2226" w:rsidRDefault="00EE3B7B" w:rsidP="00EE3B7B">
                        <w:pPr>
                          <w:spacing w:before="120"/>
                          <w:rPr>
                            <w:b/>
                            <w:bCs/>
                            <w:color w:val="242451" w:themeColor="accent1"/>
                            <w:sz w:val="18"/>
                            <w:szCs w:val="18"/>
                            <w:lang w:val="en-US"/>
                          </w:rPr>
                        </w:pPr>
                        <w:r w:rsidRPr="008A2226">
                          <w:rPr>
                            <w:b/>
                            <w:bCs/>
                            <w:color w:val="242451" w:themeColor="accent1"/>
                            <w:sz w:val="18"/>
                            <w:szCs w:val="18"/>
                            <w:lang w:val="en-US"/>
                          </w:rPr>
                          <w:t>www.sidem.eu</w:t>
                        </w:r>
                      </w:p>
                    </w:txbxContent>
                  </v:textbox>
                </v:shape>
              </v:group>
            </w:pict>
          </mc:Fallback>
        </mc:AlternateContent>
      </w:r>
    </w:p>
    <w:p w14:paraId="1A890829" w14:textId="6F5F3751" w:rsidR="00FF5B7C" w:rsidRPr="00973549" w:rsidRDefault="00FF5B7C" w:rsidP="00743CED">
      <w:pPr>
        <w:spacing w:after="360"/>
        <w:rPr>
          <w:lang w:val="en-US" w:eastAsia="nl-NL"/>
        </w:rPr>
      </w:pPr>
    </w:p>
    <w:p w14:paraId="2BDE57C5" w14:textId="1D7B6E86" w:rsidR="008A2ED9" w:rsidRPr="00973549" w:rsidRDefault="008A2ED9" w:rsidP="008A2ED9">
      <w:pPr>
        <w:rPr>
          <w:lang w:val="en-US" w:eastAsia="nl-NL"/>
        </w:rPr>
      </w:pPr>
    </w:p>
    <w:p w14:paraId="46A6B301" w14:textId="06D6E9DA" w:rsidR="008A2ED9" w:rsidRPr="00973549" w:rsidRDefault="008A2ED9" w:rsidP="008A2ED9">
      <w:pPr>
        <w:rPr>
          <w:lang w:val="en-US" w:eastAsia="nl-NL"/>
        </w:rPr>
      </w:pPr>
    </w:p>
    <w:p w14:paraId="754D0242" w14:textId="66B89F6B" w:rsidR="008A2ED9" w:rsidRPr="00973549" w:rsidRDefault="008A2ED9" w:rsidP="008A2ED9">
      <w:pPr>
        <w:rPr>
          <w:lang w:val="en-US" w:eastAsia="nl-NL"/>
        </w:rPr>
      </w:pPr>
    </w:p>
    <w:p w14:paraId="47C8D814" w14:textId="49DE2662" w:rsidR="008A2ED9" w:rsidRPr="00973549" w:rsidRDefault="008A2ED9" w:rsidP="008A2ED9">
      <w:pPr>
        <w:tabs>
          <w:tab w:val="left" w:pos="8130"/>
        </w:tabs>
        <w:rPr>
          <w:lang w:val="en-US" w:eastAsia="nl-NL"/>
        </w:rPr>
      </w:pPr>
      <w:r w:rsidRPr="00973549">
        <w:rPr>
          <w:lang w:val="en-US" w:eastAsia="nl-NL"/>
        </w:rPr>
        <w:tab/>
      </w:r>
    </w:p>
    <w:p w14:paraId="50039977" w14:textId="3212F0C8" w:rsidR="003A176B" w:rsidRPr="00973549" w:rsidRDefault="003A176B" w:rsidP="008A2ED9">
      <w:pPr>
        <w:tabs>
          <w:tab w:val="left" w:pos="8130"/>
        </w:tabs>
        <w:rPr>
          <w:lang w:val="en-US" w:eastAsia="nl-NL"/>
        </w:rPr>
      </w:pPr>
    </w:p>
    <w:p w14:paraId="266A0788" w14:textId="7B2963E5" w:rsidR="003A176B" w:rsidRPr="00973549" w:rsidRDefault="003A176B" w:rsidP="008A2ED9">
      <w:pPr>
        <w:tabs>
          <w:tab w:val="left" w:pos="8130"/>
        </w:tabs>
        <w:rPr>
          <w:lang w:val="en-US" w:eastAsia="nl-NL"/>
        </w:rPr>
      </w:pPr>
    </w:p>
    <w:p w14:paraId="09560A1D" w14:textId="0DD48961" w:rsidR="003A176B" w:rsidRPr="00973549" w:rsidRDefault="003A176B" w:rsidP="008A2ED9">
      <w:pPr>
        <w:tabs>
          <w:tab w:val="left" w:pos="8130"/>
        </w:tabs>
        <w:rPr>
          <w:lang w:val="en-US" w:eastAsia="nl-NL"/>
        </w:rPr>
      </w:pPr>
    </w:p>
    <w:p w14:paraId="46C2E899" w14:textId="74744AEB" w:rsidR="003A176B" w:rsidRPr="00973549" w:rsidRDefault="00A16E7D" w:rsidP="008A2ED9">
      <w:pPr>
        <w:tabs>
          <w:tab w:val="left" w:pos="8130"/>
        </w:tabs>
        <w:rPr>
          <w:lang w:val="en-US" w:eastAsia="nl-NL"/>
        </w:rPr>
      </w:pPr>
      <w:r>
        <w:rPr>
          <w:noProof/>
          <w:lang w:val="en-US" w:eastAsia="nl-NL"/>
        </w:rPr>
        <mc:AlternateContent>
          <mc:Choice Requires="wpg">
            <w:drawing>
              <wp:anchor distT="0" distB="0" distL="114300" distR="114300" simplePos="0" relativeHeight="251658240" behindDoc="0" locked="0" layoutInCell="1" allowOverlap="1" wp14:anchorId="5B1054D0" wp14:editId="4DA441B8">
                <wp:simplePos x="0" y="0"/>
                <wp:positionH relativeFrom="column">
                  <wp:posOffset>2540</wp:posOffset>
                </wp:positionH>
                <wp:positionV relativeFrom="paragraph">
                  <wp:posOffset>41093</wp:posOffset>
                </wp:positionV>
                <wp:extent cx="5988050" cy="1435261"/>
                <wp:effectExtent l="0" t="0" r="6350" b="0"/>
                <wp:wrapNone/>
                <wp:docPr id="1594819102" name="Groep 2"/>
                <wp:cNvGraphicFramePr/>
                <a:graphic xmlns:a="http://schemas.openxmlformats.org/drawingml/2006/main">
                  <a:graphicData uri="http://schemas.microsoft.com/office/word/2010/wordprocessingGroup">
                    <wpg:wgp>
                      <wpg:cNvGrpSpPr/>
                      <wpg:grpSpPr>
                        <a:xfrm>
                          <a:off x="0" y="0"/>
                          <a:ext cx="5988050" cy="1435261"/>
                          <a:chOff x="0" y="-1"/>
                          <a:chExt cx="5988050" cy="1435513"/>
                        </a:xfrm>
                      </wpg:grpSpPr>
                      <wps:wsp>
                        <wps:cNvPr id="446791432" name="Rechthoek met één afgeschuinde hoek 446791432"/>
                        <wps:cNvSpPr>
                          <a:spLocks noChangeAspect="1"/>
                        </wps:cNvSpPr>
                        <wps:spPr>
                          <a:xfrm flipV="1">
                            <a:off x="0" y="-1"/>
                            <a:ext cx="5988050" cy="1435513"/>
                          </a:xfrm>
                          <a:prstGeom prst="snip1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0391762" name="Tekstvak 1010391762"/>
                        <wps:cNvSpPr txBox="1"/>
                        <wps:spPr>
                          <a:xfrm>
                            <a:off x="335666" y="231454"/>
                            <a:ext cx="5359078" cy="937590"/>
                          </a:xfrm>
                          <a:prstGeom prst="rect">
                            <a:avLst/>
                          </a:prstGeom>
                          <a:noFill/>
                          <a:ln w="6350">
                            <a:noFill/>
                          </a:ln>
                        </wps:spPr>
                        <wps:txbx>
                          <w:txbxContent>
                            <w:p w14:paraId="1C55B00F" w14:textId="77777777" w:rsidR="00885656" w:rsidRPr="00873B91" w:rsidRDefault="00885656" w:rsidP="00885656">
                              <w:pPr>
                                <w:spacing w:after="80"/>
                                <w:rPr>
                                  <w:rFonts w:ascii="Poppins Black" w:hAnsi="Poppins Black" w:cs="Poppins Black"/>
                                  <w:b/>
                                  <w:bCs/>
                                  <w:color w:val="FFFFFF" w:themeColor="accent6"/>
                                  <w:sz w:val="28"/>
                                  <w:szCs w:val="40"/>
                                </w:rPr>
                              </w:pPr>
                              <w:r w:rsidRPr="00873B91">
                                <w:rPr>
                                  <w:rFonts w:ascii="Poppins Black" w:hAnsi="Poppins Black" w:cs="Poppins Black"/>
                                  <w:b/>
                                  <w:color w:val="FFFFFF" w:themeColor="accent6"/>
                                  <w:sz w:val="28"/>
                                  <w:lang w:val="ro-RO" w:bidi="ro-RO"/>
                                </w:rPr>
                                <w:t>CONTACT PRESĂ.</w:t>
                              </w:r>
                            </w:p>
                            <w:p w14:paraId="1E500146" w14:textId="77777777" w:rsidR="00885656" w:rsidRPr="006D4925" w:rsidRDefault="00885656" w:rsidP="00885656">
                              <w:pPr>
                                <w:tabs>
                                  <w:tab w:val="left" w:pos="3686"/>
                                  <w:tab w:val="left" w:pos="4253"/>
                                </w:tabs>
                                <w:rPr>
                                  <w:b/>
                                  <w:bCs/>
                                  <w:color w:val="FFFFFF" w:themeColor="accent6"/>
                                  <w:sz w:val="18"/>
                                  <w:szCs w:val="18"/>
                                </w:rPr>
                              </w:pPr>
                              <w:r w:rsidRPr="006D4925">
                                <w:rPr>
                                  <w:color w:val="FFFFFF" w:themeColor="accent6"/>
                                  <w:sz w:val="18"/>
                                  <w:lang w:val="ro-RO" w:bidi="ro-RO"/>
                                </w:rPr>
                                <w:t>Steven Meeremans</w:t>
                              </w:r>
                              <w:r w:rsidRPr="006D4925">
                                <w:rPr>
                                  <w:color w:val="FFFFFF" w:themeColor="accent6"/>
                                  <w:sz w:val="18"/>
                                  <w:lang w:val="ro-RO" w:bidi="ro-RO"/>
                                </w:rPr>
                                <w:tab/>
                              </w:r>
                              <w:r w:rsidRPr="006D4925">
                                <w:rPr>
                                  <w:b/>
                                  <w:color w:val="FFFFFF" w:themeColor="accent6"/>
                                  <w:sz w:val="18"/>
                                  <w:lang w:val="ro-RO" w:bidi="ro-RO"/>
                                </w:rPr>
                                <w:t>Imagini de înaltă rezoluție:</w:t>
                              </w:r>
                            </w:p>
                            <w:p w14:paraId="62CF99AD" w14:textId="45E504BD" w:rsidR="003A176B" w:rsidRPr="007B2E92" w:rsidRDefault="003A176B" w:rsidP="003A176B">
                              <w:pPr>
                                <w:tabs>
                                  <w:tab w:val="left" w:pos="3686"/>
                                  <w:tab w:val="left" w:pos="4253"/>
                                </w:tabs>
                                <w:rPr>
                                  <w:color w:val="FFFFFF" w:themeColor="background1"/>
                                  <w:sz w:val="18"/>
                                  <w:szCs w:val="18"/>
                                  <w:lang w:val="en-US"/>
                                </w:rPr>
                              </w:pPr>
                              <w:r w:rsidRPr="004F1FE0">
                                <w:rPr>
                                  <w:color w:val="FFFFFF" w:themeColor="background1"/>
                                  <w:sz w:val="18"/>
                                  <w:szCs w:val="18"/>
                                  <w:lang w:val="en-US"/>
                                </w:rPr>
                                <w:t>T. (+32) (0)56 43 54 66</w:t>
                              </w:r>
                              <w:r w:rsidRPr="004F1FE0">
                                <w:rPr>
                                  <w:color w:val="FFFFFF" w:themeColor="background1"/>
                                  <w:sz w:val="18"/>
                                  <w:szCs w:val="18"/>
                                  <w:lang w:val="en-US"/>
                                </w:rPr>
                                <w:tab/>
                              </w:r>
                              <w:r w:rsidR="00CD0002" w:rsidRPr="004F1FE0">
                                <w:rPr>
                                  <w:color w:val="FFFFFF" w:themeColor="background1"/>
                                  <w:sz w:val="18"/>
                                  <w:szCs w:val="18"/>
                                  <w:lang w:val="en-US"/>
                                </w:rPr>
                                <w:t>www.sidem.be/press</w:t>
                              </w:r>
                            </w:p>
                            <w:p w14:paraId="1DD2ED7E" w14:textId="3BFBE084" w:rsidR="007B2E92" w:rsidRPr="007B2E92" w:rsidRDefault="003A176B" w:rsidP="007B2E92">
                              <w:pPr>
                                <w:tabs>
                                  <w:tab w:val="left" w:pos="3686"/>
                                  <w:tab w:val="left" w:pos="4253"/>
                                </w:tabs>
                                <w:rPr>
                                  <w:color w:val="FFFFFF" w:themeColor="background1"/>
                                  <w:sz w:val="18"/>
                                  <w:szCs w:val="18"/>
                                  <w:lang w:val="en-US"/>
                                </w:rPr>
                              </w:pPr>
                              <w:r w:rsidRPr="007B2E92">
                                <w:rPr>
                                  <w:color w:val="FFFFFF" w:themeColor="background1"/>
                                  <w:sz w:val="18"/>
                                  <w:szCs w:val="18"/>
                                  <w:lang w:val="en-US"/>
                                </w:rPr>
                                <w:t>press@sidem.eu</w:t>
                              </w:r>
                              <w:r w:rsidR="007B2E92" w:rsidRPr="007B2E92">
                                <w:rPr>
                                  <w:color w:val="FFFFFF" w:themeColor="background1"/>
                                  <w:sz w:val="18"/>
                                  <w:szCs w:val="18"/>
                                  <w:lang w:val="en-US"/>
                                </w:rPr>
                                <w:tab/>
                                <w:t>www.sidem.eu</w:t>
                              </w:r>
                            </w:p>
                            <w:p w14:paraId="51475F48" w14:textId="3FEDC7F3" w:rsidR="003A176B" w:rsidRPr="004F1FE0" w:rsidRDefault="003A176B" w:rsidP="003A176B">
                              <w:pPr>
                                <w:tabs>
                                  <w:tab w:val="left" w:pos="3686"/>
                                  <w:tab w:val="left" w:pos="4253"/>
                                </w:tabs>
                                <w:rPr>
                                  <w:color w:val="FFFFFF" w:themeColor="background1"/>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B1054D0" id="Groep 2" o:spid="_x0000_s1029" style="position:absolute;margin-left:.2pt;margin-top:3.25pt;width:471.5pt;height:113pt;z-index:251658240;mso-height-relative:margin" coordorigin="" coordsize="59880,1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">
                <v:shape id="Rechthoek met één afgeschuinde hoek 446791432" o:spid="_x0000_s1030" style="position:absolute;width:59880;height:14355;flip:y;visibility:visible;mso-wrap-style:square;v-text-anchor:middle" coordsize="5988050,1435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" path="m,l5748793,r239257,239257l5988050,1435513,,1435513,,xe" fillcolor="#242451 [3204]" stroked="f" strokeweight="1pt">
                  <v:stroke joinstyle="miter"/>
                  <v:path arrowok="t" o:connecttype="custom" o:connectlocs="0,0;5748793,0;5988050,239257;5988050,1435513;0,1435513;0,0" o:connectangles="0,0,0,0,0,0"/>
                  <o:lock v:ext="edit" aspectratio="t"/>
                </v:shape>
                <v:shape id="Tekstvak 1010391762" o:spid="_x0000_s1031" type="#_x0000_t202" style="position:absolute;left:3356;top:2314;width:53591;height:9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" filled="f" stroked="f" strokeweight=".5pt">
                  <v:textbox>
                    <w:txbxContent>
                      <w:p w14:paraId="1C55B00F" w14:textId="77777777" w:rsidR="00885656" w:rsidRPr="00873B91" w:rsidRDefault="00885656" w:rsidP="00885656">
                        <w:pPr>
                          <w:spacing w:after="80"/>
                          <w:rPr>
                            <w:rFonts w:ascii="Poppins Black" w:hAnsi="Poppins Black" w:cs="Poppins Black"/>
                            <w:b/>
                            <w:bCs/>
                            <w:color w:val="FFFFFF" w:themeColor="accent6"/>
                            <w:sz w:val="28"/>
                            <w:szCs w:val="40"/>
                          </w:rPr>
                        </w:pPr>
                        <w:r w:rsidRPr="00873B91">
                          <w:rPr>
                            <w:rFonts w:ascii="Poppins Black" w:hAnsi="Poppins Black" w:cs="Poppins Black"/>
                            <w:b/>
                            <w:color w:val="FFFFFF" w:themeColor="accent6"/>
                            <w:sz w:val="28"/>
                            <w:lang w:val="ro-RO" w:bidi="ro-RO"/>
                          </w:rPr>
                          <w:t>CONTACT PRESĂ.</w:t>
                        </w:r>
                      </w:p>
                      <w:p w14:paraId="1E500146" w14:textId="77777777" w:rsidR="00885656" w:rsidRPr="006D4925" w:rsidRDefault="00885656" w:rsidP="00885656">
                        <w:pPr>
                          <w:tabs>
                            <w:tab w:val="left" w:pos="3686"/>
                            <w:tab w:val="left" w:pos="4253"/>
                          </w:tabs>
                          <w:rPr>
                            <w:b/>
                            <w:bCs/>
                            <w:color w:val="FFFFFF" w:themeColor="accent6"/>
                            <w:sz w:val="18"/>
                            <w:szCs w:val="18"/>
                          </w:rPr>
                        </w:pPr>
                        <w:r w:rsidRPr="006D4925">
                          <w:rPr>
                            <w:color w:val="FFFFFF" w:themeColor="accent6"/>
                            <w:sz w:val="18"/>
                            <w:lang w:val="ro-RO" w:bidi="ro-RO"/>
                          </w:rPr>
                          <w:t>Steven Meeremans</w:t>
                        </w:r>
                        <w:r w:rsidRPr="006D4925">
                          <w:rPr>
                            <w:color w:val="FFFFFF" w:themeColor="accent6"/>
                            <w:sz w:val="18"/>
                            <w:lang w:val="ro-RO" w:bidi="ro-RO"/>
                          </w:rPr>
                          <w:tab/>
                        </w:r>
                        <w:r w:rsidRPr="006D4925">
                          <w:rPr>
                            <w:b/>
                            <w:color w:val="FFFFFF" w:themeColor="accent6"/>
                            <w:sz w:val="18"/>
                            <w:lang w:val="ro-RO" w:bidi="ro-RO"/>
                          </w:rPr>
                          <w:t>Imagini de înaltă rezoluție:</w:t>
                        </w:r>
                      </w:p>
                      <w:p w14:paraId="62CF99AD" w14:textId="45E504BD" w:rsidR="003A176B" w:rsidRPr="007B2E92" w:rsidRDefault="003A176B" w:rsidP="003A176B">
                        <w:pPr>
                          <w:tabs>
                            <w:tab w:val="left" w:pos="3686"/>
                            <w:tab w:val="left" w:pos="4253"/>
                          </w:tabs>
                          <w:rPr>
                            <w:color w:val="FFFFFF" w:themeColor="background1"/>
                            <w:sz w:val="18"/>
                            <w:szCs w:val="18"/>
                            <w:lang w:val="en-US"/>
                          </w:rPr>
                        </w:pPr>
                        <w:r w:rsidRPr="004F1FE0">
                          <w:rPr>
                            <w:color w:val="FFFFFF" w:themeColor="background1"/>
                            <w:sz w:val="18"/>
                            <w:szCs w:val="18"/>
                            <w:lang w:val="en-US"/>
                          </w:rPr>
                          <w:t>T. (+32) (0)56 43 54 66</w:t>
                        </w:r>
                        <w:r w:rsidRPr="004F1FE0">
                          <w:rPr>
                            <w:color w:val="FFFFFF" w:themeColor="background1"/>
                            <w:sz w:val="18"/>
                            <w:szCs w:val="18"/>
                            <w:lang w:val="en-US"/>
                          </w:rPr>
                          <w:tab/>
                        </w:r>
                        <w:r w:rsidR="00CD0002" w:rsidRPr="004F1FE0">
                          <w:rPr>
                            <w:color w:val="FFFFFF" w:themeColor="background1"/>
                            <w:sz w:val="18"/>
                            <w:szCs w:val="18"/>
                            <w:lang w:val="en-US"/>
                          </w:rPr>
                          <w:t>www.sidem.be/press</w:t>
                        </w:r>
                      </w:p>
                      <w:p w14:paraId="1DD2ED7E" w14:textId="3BFBE084" w:rsidR="007B2E92" w:rsidRPr="007B2E92" w:rsidRDefault="003A176B" w:rsidP="007B2E92">
                        <w:pPr>
                          <w:tabs>
                            <w:tab w:val="left" w:pos="3686"/>
                            <w:tab w:val="left" w:pos="4253"/>
                          </w:tabs>
                          <w:rPr>
                            <w:color w:val="FFFFFF" w:themeColor="background1"/>
                            <w:sz w:val="18"/>
                            <w:szCs w:val="18"/>
                            <w:lang w:val="en-US"/>
                          </w:rPr>
                        </w:pPr>
                        <w:r w:rsidRPr="007B2E92">
                          <w:rPr>
                            <w:color w:val="FFFFFF" w:themeColor="background1"/>
                            <w:sz w:val="18"/>
                            <w:szCs w:val="18"/>
                            <w:lang w:val="en-US"/>
                          </w:rPr>
                          <w:t>press@sidem.eu</w:t>
                        </w:r>
                        <w:r w:rsidR="007B2E92" w:rsidRPr="007B2E92">
                          <w:rPr>
                            <w:color w:val="FFFFFF" w:themeColor="background1"/>
                            <w:sz w:val="18"/>
                            <w:szCs w:val="18"/>
                            <w:lang w:val="en-US"/>
                          </w:rPr>
                          <w:tab/>
                          <w:t>www.sidem.eu</w:t>
                        </w:r>
                      </w:p>
                      <w:p w14:paraId="51475F48" w14:textId="3FEDC7F3" w:rsidR="003A176B" w:rsidRPr="004F1FE0" w:rsidRDefault="003A176B" w:rsidP="003A176B">
                        <w:pPr>
                          <w:tabs>
                            <w:tab w:val="left" w:pos="3686"/>
                            <w:tab w:val="left" w:pos="4253"/>
                          </w:tabs>
                          <w:rPr>
                            <w:color w:val="FFFFFF" w:themeColor="background1"/>
                            <w:sz w:val="18"/>
                            <w:szCs w:val="18"/>
                            <w:lang w:val="en-US"/>
                          </w:rPr>
                        </w:pPr>
                      </w:p>
                    </w:txbxContent>
                  </v:textbox>
                </v:shape>
              </v:group>
            </w:pict>
          </mc:Fallback>
        </mc:AlternateContent>
      </w:r>
    </w:p>
    <w:p w14:paraId="55BC73F6" w14:textId="081DA5F5" w:rsidR="003A176B" w:rsidRPr="00973549" w:rsidRDefault="003A176B" w:rsidP="008A2ED9">
      <w:pPr>
        <w:tabs>
          <w:tab w:val="left" w:pos="8130"/>
        </w:tabs>
        <w:rPr>
          <w:lang w:val="en-US" w:eastAsia="nl-NL"/>
        </w:rPr>
      </w:pPr>
    </w:p>
    <w:p w14:paraId="1EC94ACC" w14:textId="5EBE94D8" w:rsidR="003A176B" w:rsidRPr="00973549" w:rsidRDefault="003A176B" w:rsidP="008A2ED9">
      <w:pPr>
        <w:tabs>
          <w:tab w:val="left" w:pos="8130"/>
        </w:tabs>
        <w:rPr>
          <w:lang w:val="en-US" w:eastAsia="nl-NL"/>
        </w:rPr>
      </w:pPr>
    </w:p>
    <w:p w14:paraId="638A19E1" w14:textId="128A95B7" w:rsidR="003A176B" w:rsidRPr="00973549" w:rsidRDefault="003A176B" w:rsidP="008A2ED9">
      <w:pPr>
        <w:tabs>
          <w:tab w:val="left" w:pos="8130"/>
        </w:tabs>
        <w:rPr>
          <w:lang w:val="en-US" w:eastAsia="nl-NL"/>
        </w:rPr>
      </w:pPr>
    </w:p>
    <w:p w14:paraId="28DD9D46" w14:textId="38711FF2" w:rsidR="003A176B" w:rsidRDefault="003A176B" w:rsidP="008A2ED9">
      <w:pPr>
        <w:tabs>
          <w:tab w:val="left" w:pos="8130"/>
        </w:tabs>
        <w:rPr>
          <w:lang w:val="en-US" w:eastAsia="nl-NL"/>
        </w:rPr>
      </w:pPr>
    </w:p>
    <w:p w14:paraId="309551E9" w14:textId="77777777" w:rsidR="00C765F0" w:rsidRDefault="00C765F0" w:rsidP="008A2ED9">
      <w:pPr>
        <w:tabs>
          <w:tab w:val="left" w:pos="8130"/>
        </w:tabs>
        <w:rPr>
          <w:lang w:val="en-US" w:eastAsia="nl-NL"/>
        </w:rPr>
      </w:pPr>
    </w:p>
    <w:p w14:paraId="620BA5B1" w14:textId="77777777" w:rsidR="00C765F0" w:rsidRDefault="00C765F0" w:rsidP="008A2ED9">
      <w:pPr>
        <w:tabs>
          <w:tab w:val="left" w:pos="8130"/>
        </w:tabs>
        <w:rPr>
          <w:lang w:val="en-US" w:eastAsia="nl-NL"/>
        </w:rPr>
      </w:pPr>
    </w:p>
    <w:p w14:paraId="04E266B6" w14:textId="77777777" w:rsidR="00C765F0" w:rsidRDefault="00C765F0" w:rsidP="008A2ED9">
      <w:pPr>
        <w:tabs>
          <w:tab w:val="left" w:pos="8130"/>
        </w:tabs>
        <w:rPr>
          <w:lang w:val="en-US" w:eastAsia="nl-NL"/>
        </w:rPr>
      </w:pPr>
    </w:p>
    <w:p w14:paraId="7E5890BF" w14:textId="77777777" w:rsidR="00C765F0" w:rsidRDefault="00C765F0" w:rsidP="008A2ED9">
      <w:pPr>
        <w:tabs>
          <w:tab w:val="left" w:pos="8130"/>
        </w:tabs>
        <w:rPr>
          <w:lang w:val="en-US" w:eastAsia="nl-NL"/>
        </w:rPr>
      </w:pPr>
    </w:p>
    <w:p w14:paraId="2D3F3F65" w14:textId="77777777" w:rsidR="00C765F0" w:rsidRDefault="00C765F0" w:rsidP="008A2ED9">
      <w:pPr>
        <w:tabs>
          <w:tab w:val="left" w:pos="8130"/>
        </w:tabs>
        <w:rPr>
          <w:lang w:val="en-US" w:eastAsia="nl-NL"/>
        </w:rPr>
      </w:pPr>
    </w:p>
    <w:p w14:paraId="16175BF8" w14:textId="77777777" w:rsidR="00C765F0" w:rsidRDefault="00C765F0" w:rsidP="00C765F0">
      <w:pPr>
        <w:pStyle w:val="Heading3"/>
        <w:rPr>
          <w:lang w:val="en-US" w:eastAsia="nl-NL"/>
        </w:rPr>
      </w:pPr>
      <w:r>
        <w:rPr>
          <w:lang w:val="en-US" w:eastAsia="nl-NL"/>
        </w:rPr>
        <w:t>IMAGING</w:t>
      </w:r>
    </w:p>
    <w:p w14:paraId="192FEA8D" w14:textId="77777777" w:rsidR="00C765F0" w:rsidRDefault="00C765F0" w:rsidP="00C765F0">
      <w:pPr>
        <w:pStyle w:val="NoSpacing"/>
        <w:rPr>
          <w:lang w:val="en-US" w:eastAsia="nl-NL"/>
        </w:rPr>
      </w:pPr>
    </w:p>
    <w:p w14:paraId="5E45D234" w14:textId="77777777" w:rsidR="00C765F0" w:rsidRPr="004E012C" w:rsidRDefault="00C765F0" w:rsidP="00C765F0">
      <w:pPr>
        <w:pStyle w:val="NoSpacing"/>
        <w:numPr>
          <w:ilvl w:val="0"/>
          <w:numId w:val="5"/>
        </w:numPr>
        <w:rPr>
          <w:sz w:val="16"/>
          <w:szCs w:val="16"/>
          <w:lang w:val="en-US" w:eastAsia="nl-NL"/>
        </w:rPr>
      </w:pPr>
      <w:r w:rsidRPr="004E012C">
        <w:rPr>
          <w:sz w:val="16"/>
          <w:szCs w:val="16"/>
          <w:lang w:val="en-US" w:eastAsia="nl-NL"/>
        </w:rPr>
        <w:t>Chassis with Sidem parts</w:t>
      </w:r>
    </w:p>
    <w:p w14:paraId="379DEA76" w14:textId="77777777" w:rsidR="00C765F0" w:rsidRPr="004E012C" w:rsidRDefault="00C765F0" w:rsidP="00C765F0">
      <w:pPr>
        <w:pStyle w:val="NoSpacing"/>
        <w:numPr>
          <w:ilvl w:val="0"/>
          <w:numId w:val="5"/>
        </w:numPr>
        <w:rPr>
          <w:sz w:val="16"/>
          <w:szCs w:val="16"/>
          <w:lang w:val="en-US" w:eastAsia="nl-NL"/>
        </w:rPr>
      </w:pPr>
      <w:r w:rsidRPr="004E012C">
        <w:rPr>
          <w:sz w:val="16"/>
          <w:szCs w:val="16"/>
          <w:lang w:val="en-US" w:eastAsia="nl-NL"/>
        </w:rPr>
        <w:t>Wheel with Sidem parts</w:t>
      </w:r>
    </w:p>
    <w:p w14:paraId="403874FA" w14:textId="77777777" w:rsidR="00C765F0" w:rsidRPr="004E012C" w:rsidRDefault="00C765F0" w:rsidP="00C765F0">
      <w:pPr>
        <w:pStyle w:val="NoSpacing"/>
        <w:numPr>
          <w:ilvl w:val="0"/>
          <w:numId w:val="5"/>
        </w:numPr>
        <w:rPr>
          <w:sz w:val="16"/>
          <w:szCs w:val="16"/>
          <w:lang w:val="en-US" w:eastAsia="nl-NL"/>
        </w:rPr>
      </w:pPr>
      <w:r w:rsidRPr="004E012C">
        <w:rPr>
          <w:sz w:val="16"/>
          <w:szCs w:val="16"/>
          <w:lang w:val="en-US" w:eastAsia="nl-NL"/>
        </w:rPr>
        <w:t>Sidem car movie</w:t>
      </w:r>
    </w:p>
    <w:p w14:paraId="50EC78EE" w14:textId="77777777" w:rsidR="00C765F0" w:rsidRPr="004E012C" w:rsidRDefault="00C765F0" w:rsidP="00C765F0">
      <w:pPr>
        <w:pStyle w:val="NoSpacing"/>
        <w:numPr>
          <w:ilvl w:val="0"/>
          <w:numId w:val="5"/>
        </w:numPr>
        <w:rPr>
          <w:sz w:val="16"/>
          <w:szCs w:val="16"/>
          <w:lang w:val="en-US" w:eastAsia="nl-NL"/>
        </w:rPr>
      </w:pPr>
      <w:r w:rsidRPr="004E012C">
        <w:rPr>
          <w:sz w:val="16"/>
          <w:szCs w:val="16"/>
          <w:lang w:val="en-US" w:eastAsia="nl-NL"/>
        </w:rPr>
        <w:t>Online catalogue &amp; app</w:t>
      </w:r>
    </w:p>
    <w:p w14:paraId="1AE821B3" w14:textId="77777777" w:rsidR="00C765F0" w:rsidRPr="004E012C" w:rsidRDefault="00C765F0" w:rsidP="00C765F0">
      <w:pPr>
        <w:pStyle w:val="NoSpacing"/>
        <w:numPr>
          <w:ilvl w:val="0"/>
          <w:numId w:val="5"/>
        </w:numPr>
        <w:rPr>
          <w:sz w:val="16"/>
          <w:szCs w:val="16"/>
          <w:lang w:val="en-US" w:eastAsia="nl-NL"/>
        </w:rPr>
      </w:pPr>
      <w:r w:rsidRPr="004E012C">
        <w:rPr>
          <w:sz w:val="16"/>
          <w:szCs w:val="16"/>
          <w:lang w:val="en-US" w:eastAsia="nl-NL"/>
        </w:rPr>
        <w:t>QR code to install the catalogue app</w:t>
      </w:r>
    </w:p>
    <w:p w14:paraId="56617E55" w14:textId="77777777" w:rsidR="00C765F0" w:rsidRPr="004E012C" w:rsidRDefault="00C765F0" w:rsidP="00C765F0">
      <w:pPr>
        <w:pStyle w:val="NoSpacing"/>
        <w:numPr>
          <w:ilvl w:val="0"/>
          <w:numId w:val="5"/>
        </w:numPr>
        <w:rPr>
          <w:sz w:val="16"/>
          <w:szCs w:val="16"/>
          <w:lang w:val="en-US" w:eastAsia="nl-NL"/>
        </w:rPr>
      </w:pPr>
      <w:r w:rsidRPr="004E012C">
        <w:rPr>
          <w:sz w:val="16"/>
          <w:szCs w:val="16"/>
          <w:lang w:val="en-US" w:eastAsia="nl-NL"/>
        </w:rPr>
        <w:t>Logo Sidem</w:t>
      </w:r>
    </w:p>
    <w:p w14:paraId="54F3552C" w14:textId="77777777" w:rsidR="00C765F0" w:rsidRPr="00973549" w:rsidRDefault="00C765F0" w:rsidP="008A2ED9">
      <w:pPr>
        <w:tabs>
          <w:tab w:val="left" w:pos="8130"/>
        </w:tabs>
        <w:rPr>
          <w:lang w:val="en-US" w:eastAsia="nl-NL"/>
        </w:rPr>
      </w:pPr>
    </w:p>
    <w:sectPr w:rsidR="00C765F0" w:rsidRPr="00973549" w:rsidSect="00743CED">
      <w:headerReference w:type="default" r:id="rId16"/>
      <w:footerReference w:type="even" r:id="rId17"/>
      <w:footerReference w:type="default" r:id="rId18"/>
      <w:headerReference w:type="first" r:id="rId19"/>
      <w:footerReference w:type="first" r:id="rId20"/>
      <w:pgSz w:w="11906" w:h="16838"/>
      <w:pgMar w:top="22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CEAEF" w14:textId="77777777" w:rsidR="00DC73BB" w:rsidRDefault="00DC73BB" w:rsidP="00473809">
      <w:r>
        <w:separator/>
      </w:r>
    </w:p>
  </w:endnote>
  <w:endnote w:type="continuationSeparator" w:id="0">
    <w:p w14:paraId="33DCBBFE" w14:textId="77777777" w:rsidR="00DC73BB" w:rsidRDefault="00DC73BB" w:rsidP="00473809">
      <w:r>
        <w:continuationSeparator/>
      </w:r>
    </w:p>
  </w:endnote>
  <w:endnote w:type="continuationNotice" w:id="1">
    <w:p w14:paraId="3F0E9AAE" w14:textId="77777777" w:rsidR="00DC73BB" w:rsidRDefault="00DC7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FreightDisp Pro Book">
    <w:panose1 w:val="02000603080000020004"/>
    <w:charset w:val="00"/>
    <w:family w:val="modern"/>
    <w:notTrueType/>
    <w:pitch w:val="variable"/>
    <w:sig w:usb0="A00000AF" w:usb1="500004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15479294"/>
      <w:docPartObj>
        <w:docPartGallery w:val="Page Numbers (Bottom of Page)"/>
        <w:docPartUnique/>
      </w:docPartObj>
    </w:sdtPr>
    <w:sdtContent>
      <w:p w14:paraId="55FD34FC" w14:textId="77777777" w:rsidR="00473809" w:rsidRDefault="00473809" w:rsidP="009151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E68F78" w14:textId="77777777" w:rsidR="00473809" w:rsidRDefault="00473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7638904"/>
      <w:docPartObj>
        <w:docPartGallery w:val="Page Numbers (Bottom of Page)"/>
        <w:docPartUnique/>
      </w:docPartObj>
    </w:sdtPr>
    <w:sdtContent>
      <w:p w14:paraId="40E8FE33" w14:textId="77777777" w:rsidR="00473809" w:rsidRDefault="00473809" w:rsidP="009151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56CC065" w14:textId="7C28E98B" w:rsidR="00473809" w:rsidRDefault="00473809">
    <w:pPr>
      <w:pStyle w:val="Footer"/>
    </w:pPr>
    <w:r>
      <w:rPr>
        <w:noProof/>
      </w:rPr>
      <w:drawing>
        <wp:anchor distT="0" distB="0" distL="114300" distR="114300" simplePos="0" relativeHeight="251658240" behindDoc="0" locked="0" layoutInCell="1" allowOverlap="1" wp14:anchorId="4F367E31" wp14:editId="78940041">
          <wp:simplePos x="0" y="0"/>
          <wp:positionH relativeFrom="column">
            <wp:posOffset>5741035</wp:posOffset>
          </wp:positionH>
          <wp:positionV relativeFrom="paragraph">
            <wp:posOffset>-21100</wp:posOffset>
          </wp:positionV>
          <wp:extent cx="293370" cy="245745"/>
          <wp:effectExtent l="0" t="0" r="0" b="0"/>
          <wp:wrapNone/>
          <wp:docPr id="232311552" name="Afbeelding 23231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311552"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93370" cy="245745"/>
                  </a:xfrm>
                  <a:prstGeom prst="rect">
                    <a:avLst/>
                  </a:prstGeom>
                </pic:spPr>
              </pic:pic>
            </a:graphicData>
          </a:graphic>
          <wp14:sizeRelH relativeFrom="page">
            <wp14:pctWidth>0</wp14:pctWidth>
          </wp14:sizeRelH>
          <wp14:sizeRelV relativeFrom="page">
            <wp14:pctHeight>0</wp14:pctHeight>
          </wp14:sizeRelV>
        </wp:anchor>
      </w:drawing>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AE2" w14:textId="4AFD3CE6" w:rsidR="00285934" w:rsidRDefault="00285934">
    <w:pPr>
      <w:pStyle w:val="Footer"/>
    </w:pPr>
    <w:r w:rsidRPr="00285934">
      <w:t>Sidem nv</w:t>
    </w:r>
    <w:r>
      <w:tab/>
    </w:r>
    <w:r w:rsidRPr="00285934">
      <w:t>Nijverheidslaan 62</w:t>
    </w:r>
    <w:r w:rsidR="002028C0">
      <w:t>,</w:t>
    </w:r>
    <w:r w:rsidRPr="00285934">
      <w:t xml:space="preserve"> 8560 Gullegem (Belgi</w:t>
    </w:r>
    <w:r w:rsidR="00276831">
      <w:t>a</w:t>
    </w:r>
    <w:r w:rsidRPr="00285934">
      <w:t>)</w:t>
    </w:r>
    <w:r w:rsidR="00E37A5B">
      <w:tab/>
      <w:t>sidem.eu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A2537" w14:textId="77777777" w:rsidR="00DC73BB" w:rsidRDefault="00DC73BB" w:rsidP="00473809">
      <w:r>
        <w:separator/>
      </w:r>
    </w:p>
  </w:footnote>
  <w:footnote w:type="continuationSeparator" w:id="0">
    <w:p w14:paraId="798C1DAB" w14:textId="77777777" w:rsidR="00DC73BB" w:rsidRDefault="00DC73BB" w:rsidP="00473809">
      <w:r>
        <w:continuationSeparator/>
      </w:r>
    </w:p>
  </w:footnote>
  <w:footnote w:type="continuationNotice" w:id="1">
    <w:p w14:paraId="3902133E" w14:textId="77777777" w:rsidR="00DC73BB" w:rsidRDefault="00DC73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CD17" w14:textId="4760E0F1" w:rsidR="008A2ED9" w:rsidRDefault="008A2ED9">
    <w:pPr>
      <w:pStyle w:val="Header"/>
    </w:pPr>
    <w:r>
      <w:rPr>
        <w:noProof/>
      </w:rPr>
      <w:drawing>
        <wp:anchor distT="0" distB="0" distL="114300" distR="114300" simplePos="0" relativeHeight="251658244" behindDoc="0" locked="0" layoutInCell="1" allowOverlap="1" wp14:anchorId="7CEC117C" wp14:editId="523F2F8A">
          <wp:simplePos x="0" y="0"/>
          <wp:positionH relativeFrom="column">
            <wp:posOffset>4900930</wp:posOffset>
          </wp:positionH>
          <wp:positionV relativeFrom="paragraph">
            <wp:posOffset>-91440</wp:posOffset>
          </wp:positionV>
          <wp:extent cx="1377950" cy="445770"/>
          <wp:effectExtent l="0" t="0" r="6350" b="0"/>
          <wp:wrapNone/>
          <wp:docPr id="2053245538" name="Afbeelding 2053245538" descr="Afbeelding met Lettertype, Graphics, logo,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245538" name="Afbeelding 2053245538" descr="Afbeelding met Lettertype, Graphics, logo,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377950" cy="44577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3" behindDoc="0" locked="0" layoutInCell="1" allowOverlap="1" wp14:anchorId="6B5EBA1C" wp14:editId="17D81FA0">
              <wp:simplePos x="0" y="0"/>
              <wp:positionH relativeFrom="column">
                <wp:posOffset>-891685</wp:posOffset>
              </wp:positionH>
              <wp:positionV relativeFrom="paragraph">
                <wp:posOffset>-440690</wp:posOffset>
              </wp:positionV>
              <wp:extent cx="7557770" cy="1110615"/>
              <wp:effectExtent l="0" t="0" r="0" b="0"/>
              <wp:wrapNone/>
              <wp:docPr id="676561338" name="Rechthoek 676561338"/>
              <wp:cNvGraphicFramePr/>
              <a:graphic xmlns:a="http://schemas.openxmlformats.org/drawingml/2006/main">
                <a:graphicData uri="http://schemas.microsoft.com/office/word/2010/wordprocessingShape">
                  <wps:wsp>
                    <wps:cNvSpPr/>
                    <wps:spPr>
                      <a:xfrm>
                        <a:off x="0" y="0"/>
                        <a:ext cx="7557770" cy="111061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9B129B4" w14:textId="718701E8" w:rsidR="008A2ED9" w:rsidRPr="00743CED" w:rsidRDefault="0043331C" w:rsidP="008A2ED9">
                          <w:pPr>
                            <w:ind w:firstLine="567"/>
                            <w:rPr>
                              <w:rFonts w:ascii="Poppins Black" w:hAnsi="Poppins Black" w:cs="Poppins Black"/>
                              <w:b/>
                              <w:bCs/>
                              <w:sz w:val="48"/>
                              <w:szCs w:val="72"/>
                              <w:lang w:val="nl-NL"/>
                            </w:rPr>
                          </w:pPr>
                          <w:r w:rsidRPr="003D0DD6">
                            <w:rPr>
                              <w:rFonts w:ascii="Poppins Black" w:hAnsi="Poppins Black" w:cs="Poppins Black"/>
                              <w:b/>
                              <w:sz w:val="48"/>
                              <w:lang w:val="ro-RO" w:bidi="ro-RO"/>
                            </w:rPr>
                            <w:t>COMUNICAT DE PRESĂ</w:t>
                          </w:r>
                          <w:r w:rsidR="008A2ED9" w:rsidRPr="00743CED">
                            <w:rPr>
                              <w:rFonts w:ascii="Poppins Black" w:hAnsi="Poppins Black" w:cs="Poppins Black"/>
                              <w:b/>
                              <w:bCs/>
                              <w:sz w:val="48"/>
                              <w:szCs w:val="72"/>
                              <w:lang w:val="nl-N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5EBA1C" id="Rechthoek 676561338" o:spid="_x0000_s1032" style="position:absolute;margin-left:-70.2pt;margin-top:-34.7pt;width:595.1pt;height:87.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" fillcolor="#242451 [3204]" stroked="f" strokeweight="1pt">
              <v:textbox>
                <w:txbxContent>
                  <w:p w14:paraId="19B129B4" w14:textId="718701E8" w:rsidR="008A2ED9" w:rsidRPr="00743CED" w:rsidRDefault="0043331C" w:rsidP="008A2ED9">
                    <w:pPr>
                      <w:ind w:firstLine="567"/>
                      <w:rPr>
                        <w:rFonts w:ascii="Poppins Black" w:hAnsi="Poppins Black" w:cs="Poppins Black"/>
                        <w:b/>
                        <w:bCs/>
                        <w:sz w:val="48"/>
                        <w:szCs w:val="72"/>
                        <w:lang w:val="nl-NL"/>
                      </w:rPr>
                    </w:pPr>
                    <w:r w:rsidRPr="003D0DD6">
                      <w:rPr>
                        <w:rFonts w:ascii="Poppins Black" w:hAnsi="Poppins Black" w:cs="Poppins Black"/>
                        <w:b/>
                        <w:sz w:val="48"/>
                        <w:lang w:val="ro-RO" w:bidi="ro-RO"/>
                      </w:rPr>
                      <w:t>COMUNICAT DE PRESĂ</w:t>
                    </w:r>
                    <w:r w:rsidR="008A2ED9" w:rsidRPr="00743CED">
                      <w:rPr>
                        <w:rFonts w:ascii="Poppins Black" w:hAnsi="Poppins Black" w:cs="Poppins Black"/>
                        <w:b/>
                        <w:bCs/>
                        <w:sz w:val="48"/>
                        <w:szCs w:val="72"/>
                        <w:lang w:val="nl-NL"/>
                      </w:rPr>
                      <w:t>.</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2347A" w14:textId="3037D1C0" w:rsidR="00473809" w:rsidRDefault="008A2ED9">
    <w:pPr>
      <w:pStyle w:val="Header"/>
    </w:pPr>
    <w:r>
      <w:rPr>
        <w:noProof/>
      </w:rPr>
      <w:drawing>
        <wp:anchor distT="0" distB="0" distL="114300" distR="114300" simplePos="0" relativeHeight="251658242" behindDoc="0" locked="0" layoutInCell="1" allowOverlap="1" wp14:anchorId="60DAB160" wp14:editId="4F76C004">
          <wp:simplePos x="0" y="0"/>
          <wp:positionH relativeFrom="column">
            <wp:posOffset>4893310</wp:posOffset>
          </wp:positionH>
          <wp:positionV relativeFrom="paragraph">
            <wp:posOffset>-490</wp:posOffset>
          </wp:positionV>
          <wp:extent cx="1378289" cy="445858"/>
          <wp:effectExtent l="0" t="0" r="6350" b="0"/>
          <wp:wrapNone/>
          <wp:docPr id="172309864" name="Afbeelding 172309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09864"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1378289" cy="445858"/>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1" behindDoc="0" locked="0" layoutInCell="1" allowOverlap="1" wp14:anchorId="71E1F06A" wp14:editId="6A8CCAF7">
              <wp:simplePos x="0" y="0"/>
              <wp:positionH relativeFrom="column">
                <wp:posOffset>-899795</wp:posOffset>
              </wp:positionH>
              <wp:positionV relativeFrom="paragraph">
                <wp:posOffset>-449580</wp:posOffset>
              </wp:positionV>
              <wp:extent cx="7557770" cy="1261641"/>
              <wp:effectExtent l="0" t="0" r="0" b="0"/>
              <wp:wrapNone/>
              <wp:docPr id="1219681528" name="Rechthoek 1219681528"/>
              <wp:cNvGraphicFramePr/>
              <a:graphic xmlns:a="http://schemas.openxmlformats.org/drawingml/2006/main">
                <a:graphicData uri="http://schemas.microsoft.com/office/word/2010/wordprocessingShape">
                  <wps:wsp>
                    <wps:cNvSpPr/>
                    <wps:spPr>
                      <a:xfrm>
                        <a:off x="0" y="0"/>
                        <a:ext cx="7557770" cy="1261641"/>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D101266" w14:textId="6832DEA6" w:rsidR="00743CED" w:rsidRDefault="0043331C" w:rsidP="00743CED">
                          <w:pPr>
                            <w:ind w:firstLine="567"/>
                            <w:rPr>
                              <w:rFonts w:ascii="Poppins Black" w:hAnsi="Poppins Black" w:cs="Poppins Black"/>
                              <w:b/>
                              <w:bCs/>
                              <w:sz w:val="48"/>
                              <w:szCs w:val="72"/>
                              <w:lang w:val="nl-NL"/>
                            </w:rPr>
                          </w:pPr>
                          <w:r w:rsidRPr="003D0DD6">
                            <w:rPr>
                              <w:rFonts w:ascii="Poppins Black" w:hAnsi="Poppins Black" w:cs="Poppins Black"/>
                              <w:b/>
                              <w:sz w:val="48"/>
                              <w:lang w:val="ro-RO" w:bidi="ro-RO"/>
                            </w:rPr>
                            <w:t>COMUNICAT DE PRESĂ</w:t>
                          </w:r>
                          <w:r w:rsidR="00743CED" w:rsidRPr="00743CED">
                            <w:rPr>
                              <w:rFonts w:ascii="Poppins Black" w:hAnsi="Poppins Black" w:cs="Poppins Black"/>
                              <w:b/>
                              <w:bCs/>
                              <w:sz w:val="48"/>
                              <w:szCs w:val="72"/>
                              <w:lang w:val="nl-NL"/>
                            </w:rPr>
                            <w:t>.</w:t>
                          </w:r>
                        </w:p>
                        <w:p w14:paraId="6BA7A95B" w14:textId="0C47033F" w:rsidR="008A2ED9" w:rsidRPr="008A2ED9" w:rsidRDefault="00276831" w:rsidP="00743CED">
                          <w:pPr>
                            <w:ind w:firstLine="567"/>
                            <w:rPr>
                              <w:rFonts w:cs="Poppins"/>
                              <w:sz w:val="22"/>
                              <w:szCs w:val="32"/>
                              <w:lang w:val="nl-NL"/>
                            </w:rPr>
                          </w:pPr>
                          <w:r>
                            <w:rPr>
                              <w:rFonts w:cs="Poppins"/>
                              <w:sz w:val="22"/>
                              <w:szCs w:val="32"/>
                              <w:lang w:val="nl-NL"/>
                            </w:rPr>
                            <w:t>Iunie</w:t>
                          </w:r>
                          <w:r w:rsidR="009227B3">
                            <w:rPr>
                              <w:rFonts w:cs="Poppins"/>
                              <w:sz w:val="22"/>
                              <w:szCs w:val="32"/>
                              <w:lang w:val="nl-NL"/>
                            </w:rPr>
                            <w:t xml:space="preserve"> 2025</w:t>
                          </w:r>
                        </w:p>
                        <w:p w14:paraId="61532BB4" w14:textId="77777777" w:rsidR="001F2758" w:rsidRDefault="001F27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1F06A" id="Rechthoek 1219681528" o:spid="_x0000_s1033" style="position:absolute;margin-left:-70.85pt;margin-top:-35.4pt;width:595.1pt;height:9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" fillcolor="#242451 [3204]" stroked="f" strokeweight="1pt">
              <v:textbox>
                <w:txbxContent>
                  <w:p w14:paraId="1D101266" w14:textId="6832DEA6" w:rsidR="00743CED" w:rsidRDefault="0043331C" w:rsidP="00743CED">
                    <w:pPr>
                      <w:ind w:firstLine="567"/>
                      <w:rPr>
                        <w:rFonts w:ascii="Poppins Black" w:hAnsi="Poppins Black" w:cs="Poppins Black"/>
                        <w:b/>
                        <w:bCs/>
                        <w:sz w:val="48"/>
                        <w:szCs w:val="72"/>
                        <w:lang w:val="nl-NL"/>
                      </w:rPr>
                    </w:pPr>
                    <w:r w:rsidRPr="003D0DD6">
                      <w:rPr>
                        <w:rFonts w:ascii="Poppins Black" w:hAnsi="Poppins Black" w:cs="Poppins Black"/>
                        <w:b/>
                        <w:sz w:val="48"/>
                        <w:lang w:val="ro-RO" w:bidi="ro-RO"/>
                      </w:rPr>
                      <w:t>COMUNICAT DE PRESĂ</w:t>
                    </w:r>
                    <w:r w:rsidR="00743CED" w:rsidRPr="00743CED">
                      <w:rPr>
                        <w:rFonts w:ascii="Poppins Black" w:hAnsi="Poppins Black" w:cs="Poppins Black"/>
                        <w:b/>
                        <w:bCs/>
                        <w:sz w:val="48"/>
                        <w:szCs w:val="72"/>
                        <w:lang w:val="nl-NL"/>
                      </w:rPr>
                      <w:t>.</w:t>
                    </w:r>
                  </w:p>
                  <w:p w14:paraId="6BA7A95B" w14:textId="0C47033F" w:rsidR="008A2ED9" w:rsidRPr="008A2ED9" w:rsidRDefault="00276831" w:rsidP="00743CED">
                    <w:pPr>
                      <w:ind w:firstLine="567"/>
                      <w:rPr>
                        <w:rFonts w:cs="Poppins"/>
                        <w:sz w:val="22"/>
                        <w:szCs w:val="32"/>
                        <w:lang w:val="nl-NL"/>
                      </w:rPr>
                    </w:pPr>
                    <w:r>
                      <w:rPr>
                        <w:rFonts w:cs="Poppins"/>
                        <w:sz w:val="22"/>
                        <w:szCs w:val="32"/>
                        <w:lang w:val="nl-NL"/>
                      </w:rPr>
                      <w:t>Iunie</w:t>
                    </w:r>
                    <w:r w:rsidR="009227B3">
                      <w:rPr>
                        <w:rFonts w:cs="Poppins"/>
                        <w:sz w:val="22"/>
                        <w:szCs w:val="32"/>
                        <w:lang w:val="nl-NL"/>
                      </w:rPr>
                      <w:t xml:space="preserve"> 2025</w:t>
                    </w:r>
                  </w:p>
                  <w:p w14:paraId="61532BB4" w14:textId="77777777" w:rsidR="001F2758" w:rsidRDefault="001F2758"/>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330.45pt;visibility:visible;mso-wrap-style:square" o:bullet="t">
        <v:imagedata r:id="rId1" o:title=""/>
      </v:shape>
    </w:pict>
  </w:numPicBullet>
  <w:abstractNum w:abstractNumId="0" w15:restartNumberingAfterBreak="0">
    <w:nsid w:val="0E4A5B1C"/>
    <w:multiLevelType w:val="hybridMultilevel"/>
    <w:tmpl w:val="C76609BC"/>
    <w:lvl w:ilvl="0" w:tplc="65D87EC4">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C795CD5"/>
    <w:multiLevelType w:val="hybridMultilevel"/>
    <w:tmpl w:val="5088E7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8E566BB"/>
    <w:multiLevelType w:val="hybridMultilevel"/>
    <w:tmpl w:val="7018E25E"/>
    <w:lvl w:ilvl="0" w:tplc="96EC8878">
      <w:numFmt w:val="bullet"/>
      <w:lvlText w:val="•"/>
      <w:lvlJc w:val="left"/>
      <w:pPr>
        <w:ind w:left="1060" w:hanging="700"/>
      </w:pPr>
      <w:rPr>
        <w:rFonts w:ascii="Poppins" w:eastAsiaTheme="minorHAnsi" w:hAnsi="Poppins" w:cs="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9BB2479"/>
    <w:multiLevelType w:val="hybridMultilevel"/>
    <w:tmpl w:val="993AB9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F7A52E7"/>
    <w:multiLevelType w:val="hybridMultilevel"/>
    <w:tmpl w:val="60B2F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13447856">
    <w:abstractNumId w:val="0"/>
  </w:num>
  <w:num w:numId="2" w16cid:durableId="947782117">
    <w:abstractNumId w:val="3"/>
  </w:num>
  <w:num w:numId="3" w16cid:durableId="632029513">
    <w:abstractNumId w:val="4"/>
  </w:num>
  <w:num w:numId="4" w16cid:durableId="1131437771">
    <w:abstractNumId w:val="2"/>
  </w:num>
  <w:num w:numId="5" w16cid:durableId="262955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CED"/>
    <w:rsid w:val="00004D35"/>
    <w:rsid w:val="00021414"/>
    <w:rsid w:val="00024DB3"/>
    <w:rsid w:val="00036C49"/>
    <w:rsid w:val="00037FB1"/>
    <w:rsid w:val="000528F1"/>
    <w:rsid w:val="00076E0C"/>
    <w:rsid w:val="00082A90"/>
    <w:rsid w:val="00091D4F"/>
    <w:rsid w:val="000A2FEE"/>
    <w:rsid w:val="000B47F0"/>
    <w:rsid w:val="000B6FB1"/>
    <w:rsid w:val="000E4F9A"/>
    <w:rsid w:val="000E74F1"/>
    <w:rsid w:val="00104482"/>
    <w:rsid w:val="00115B8F"/>
    <w:rsid w:val="00144913"/>
    <w:rsid w:val="001473F5"/>
    <w:rsid w:val="0016143C"/>
    <w:rsid w:val="001740D3"/>
    <w:rsid w:val="001745F8"/>
    <w:rsid w:val="001A2339"/>
    <w:rsid w:val="001A31E3"/>
    <w:rsid w:val="001A6652"/>
    <w:rsid w:val="001B1973"/>
    <w:rsid w:val="001B7408"/>
    <w:rsid w:val="001C5004"/>
    <w:rsid w:val="001C7CE3"/>
    <w:rsid w:val="001D0CC2"/>
    <w:rsid w:val="001D49EB"/>
    <w:rsid w:val="001F2758"/>
    <w:rsid w:val="002028C0"/>
    <w:rsid w:val="00210C37"/>
    <w:rsid w:val="00221A5D"/>
    <w:rsid w:val="00247EE5"/>
    <w:rsid w:val="00250236"/>
    <w:rsid w:val="002522F9"/>
    <w:rsid w:val="002625EB"/>
    <w:rsid w:val="0026310E"/>
    <w:rsid w:val="00272102"/>
    <w:rsid w:val="00274449"/>
    <w:rsid w:val="00276691"/>
    <w:rsid w:val="00276831"/>
    <w:rsid w:val="00285934"/>
    <w:rsid w:val="00285C8A"/>
    <w:rsid w:val="002B41EE"/>
    <w:rsid w:val="002B5EA3"/>
    <w:rsid w:val="002B6951"/>
    <w:rsid w:val="002D220F"/>
    <w:rsid w:val="002E707B"/>
    <w:rsid w:val="002F0C9F"/>
    <w:rsid w:val="002F7D31"/>
    <w:rsid w:val="00331E72"/>
    <w:rsid w:val="0034760B"/>
    <w:rsid w:val="00352C93"/>
    <w:rsid w:val="00355F46"/>
    <w:rsid w:val="0038563B"/>
    <w:rsid w:val="0039603D"/>
    <w:rsid w:val="003A176B"/>
    <w:rsid w:val="003A5D5F"/>
    <w:rsid w:val="003E699A"/>
    <w:rsid w:val="003F02DC"/>
    <w:rsid w:val="00425CCC"/>
    <w:rsid w:val="0043331C"/>
    <w:rsid w:val="00433555"/>
    <w:rsid w:val="00433839"/>
    <w:rsid w:val="004701C3"/>
    <w:rsid w:val="004728AF"/>
    <w:rsid w:val="00473809"/>
    <w:rsid w:val="00475C3C"/>
    <w:rsid w:val="0049178B"/>
    <w:rsid w:val="004A2115"/>
    <w:rsid w:val="004A38E2"/>
    <w:rsid w:val="004A4E7E"/>
    <w:rsid w:val="004B4D06"/>
    <w:rsid w:val="004C296E"/>
    <w:rsid w:val="004D3A41"/>
    <w:rsid w:val="004D3C23"/>
    <w:rsid w:val="004E01DF"/>
    <w:rsid w:val="004E4956"/>
    <w:rsid w:val="004F1FE0"/>
    <w:rsid w:val="00506847"/>
    <w:rsid w:val="00533D5A"/>
    <w:rsid w:val="005404E8"/>
    <w:rsid w:val="005569A1"/>
    <w:rsid w:val="005572DB"/>
    <w:rsid w:val="0058163D"/>
    <w:rsid w:val="005A091F"/>
    <w:rsid w:val="005A4153"/>
    <w:rsid w:val="005A7FF2"/>
    <w:rsid w:val="005B3EF0"/>
    <w:rsid w:val="005C4E06"/>
    <w:rsid w:val="005E3865"/>
    <w:rsid w:val="005F346E"/>
    <w:rsid w:val="00612E96"/>
    <w:rsid w:val="00635230"/>
    <w:rsid w:val="00642F18"/>
    <w:rsid w:val="00645460"/>
    <w:rsid w:val="00652EE8"/>
    <w:rsid w:val="00670CD7"/>
    <w:rsid w:val="0067757A"/>
    <w:rsid w:val="00690DCB"/>
    <w:rsid w:val="006A63C4"/>
    <w:rsid w:val="006D0D73"/>
    <w:rsid w:val="006D26A5"/>
    <w:rsid w:val="006F2DDD"/>
    <w:rsid w:val="006F65F0"/>
    <w:rsid w:val="00703C22"/>
    <w:rsid w:val="00711A86"/>
    <w:rsid w:val="0071470B"/>
    <w:rsid w:val="007175C8"/>
    <w:rsid w:val="00730CE7"/>
    <w:rsid w:val="007407FD"/>
    <w:rsid w:val="00743CED"/>
    <w:rsid w:val="007742ED"/>
    <w:rsid w:val="00782379"/>
    <w:rsid w:val="007838A7"/>
    <w:rsid w:val="00794C94"/>
    <w:rsid w:val="007A0B4F"/>
    <w:rsid w:val="007A472E"/>
    <w:rsid w:val="007A6E01"/>
    <w:rsid w:val="007B223E"/>
    <w:rsid w:val="007B2E92"/>
    <w:rsid w:val="007B72CA"/>
    <w:rsid w:val="00804646"/>
    <w:rsid w:val="00831D33"/>
    <w:rsid w:val="00834442"/>
    <w:rsid w:val="0083457D"/>
    <w:rsid w:val="00842880"/>
    <w:rsid w:val="008533AD"/>
    <w:rsid w:val="00862FF0"/>
    <w:rsid w:val="00884684"/>
    <w:rsid w:val="00885656"/>
    <w:rsid w:val="008A2226"/>
    <w:rsid w:val="008A2ED9"/>
    <w:rsid w:val="008B2B22"/>
    <w:rsid w:val="008D067D"/>
    <w:rsid w:val="008D0809"/>
    <w:rsid w:val="008D6F2F"/>
    <w:rsid w:val="008E32B3"/>
    <w:rsid w:val="008E6F89"/>
    <w:rsid w:val="00902BA3"/>
    <w:rsid w:val="00914A9A"/>
    <w:rsid w:val="00920D8F"/>
    <w:rsid w:val="00921FED"/>
    <w:rsid w:val="009227B3"/>
    <w:rsid w:val="009302B4"/>
    <w:rsid w:val="009376A0"/>
    <w:rsid w:val="00945E45"/>
    <w:rsid w:val="00955592"/>
    <w:rsid w:val="0097015F"/>
    <w:rsid w:val="00973549"/>
    <w:rsid w:val="00974F95"/>
    <w:rsid w:val="0099681A"/>
    <w:rsid w:val="009C6C99"/>
    <w:rsid w:val="00A0359A"/>
    <w:rsid w:val="00A1620F"/>
    <w:rsid w:val="00A16E7D"/>
    <w:rsid w:val="00A23EB1"/>
    <w:rsid w:val="00A2762F"/>
    <w:rsid w:val="00A27783"/>
    <w:rsid w:val="00A726C0"/>
    <w:rsid w:val="00A729C5"/>
    <w:rsid w:val="00A86850"/>
    <w:rsid w:val="00A86F49"/>
    <w:rsid w:val="00AA63C0"/>
    <w:rsid w:val="00AA7CF2"/>
    <w:rsid w:val="00AB3764"/>
    <w:rsid w:val="00AB43AB"/>
    <w:rsid w:val="00AC33E7"/>
    <w:rsid w:val="00AD092D"/>
    <w:rsid w:val="00AF73E9"/>
    <w:rsid w:val="00B13A17"/>
    <w:rsid w:val="00B435B7"/>
    <w:rsid w:val="00B740FC"/>
    <w:rsid w:val="00B7771F"/>
    <w:rsid w:val="00B8059D"/>
    <w:rsid w:val="00B9041E"/>
    <w:rsid w:val="00B94754"/>
    <w:rsid w:val="00BA53FA"/>
    <w:rsid w:val="00BC0BE9"/>
    <w:rsid w:val="00BF4625"/>
    <w:rsid w:val="00C27B57"/>
    <w:rsid w:val="00C34F7F"/>
    <w:rsid w:val="00C42FCA"/>
    <w:rsid w:val="00C42FF6"/>
    <w:rsid w:val="00C43178"/>
    <w:rsid w:val="00C52AC4"/>
    <w:rsid w:val="00C765F0"/>
    <w:rsid w:val="00C9456B"/>
    <w:rsid w:val="00C95548"/>
    <w:rsid w:val="00CB7B6A"/>
    <w:rsid w:val="00CD0002"/>
    <w:rsid w:val="00CD1162"/>
    <w:rsid w:val="00CE1DB3"/>
    <w:rsid w:val="00CE7271"/>
    <w:rsid w:val="00CF40EA"/>
    <w:rsid w:val="00D04F3C"/>
    <w:rsid w:val="00D0604A"/>
    <w:rsid w:val="00D370C4"/>
    <w:rsid w:val="00D40897"/>
    <w:rsid w:val="00D43CC3"/>
    <w:rsid w:val="00D54207"/>
    <w:rsid w:val="00D70F0C"/>
    <w:rsid w:val="00D80D0A"/>
    <w:rsid w:val="00D911B7"/>
    <w:rsid w:val="00D95C3C"/>
    <w:rsid w:val="00D9746A"/>
    <w:rsid w:val="00DA4C27"/>
    <w:rsid w:val="00DC54CE"/>
    <w:rsid w:val="00DC73BB"/>
    <w:rsid w:val="00DD74F3"/>
    <w:rsid w:val="00DF73CD"/>
    <w:rsid w:val="00E04925"/>
    <w:rsid w:val="00E10B74"/>
    <w:rsid w:val="00E12965"/>
    <w:rsid w:val="00E2542C"/>
    <w:rsid w:val="00E34A38"/>
    <w:rsid w:val="00E37A5B"/>
    <w:rsid w:val="00E50795"/>
    <w:rsid w:val="00E54B43"/>
    <w:rsid w:val="00E714F2"/>
    <w:rsid w:val="00E74E56"/>
    <w:rsid w:val="00E95091"/>
    <w:rsid w:val="00E95721"/>
    <w:rsid w:val="00EC7AC5"/>
    <w:rsid w:val="00EE10FB"/>
    <w:rsid w:val="00EE3B7B"/>
    <w:rsid w:val="00EE510A"/>
    <w:rsid w:val="00EF6EB0"/>
    <w:rsid w:val="00F36152"/>
    <w:rsid w:val="00F40FDB"/>
    <w:rsid w:val="00F47EA6"/>
    <w:rsid w:val="00F514E6"/>
    <w:rsid w:val="00F53822"/>
    <w:rsid w:val="00F62FDB"/>
    <w:rsid w:val="00F72775"/>
    <w:rsid w:val="00F85713"/>
    <w:rsid w:val="00F9116B"/>
    <w:rsid w:val="00FB1010"/>
    <w:rsid w:val="00FD053A"/>
    <w:rsid w:val="00FD0CB4"/>
    <w:rsid w:val="00FD36FD"/>
    <w:rsid w:val="00FD741A"/>
    <w:rsid w:val="00FF326F"/>
    <w:rsid w:val="00FF5B7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BA0EA"/>
  <w15:chartTrackingRefBased/>
  <w15:docId w15:val="{2E64A8F5-1B4E-014A-88B2-A49C33DF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DCB"/>
    <w:rPr>
      <w:rFonts w:ascii="Poppins" w:hAnsi="Poppins"/>
      <w:sz w:val="20"/>
    </w:rPr>
  </w:style>
  <w:style w:type="paragraph" w:styleId="Heading1">
    <w:name w:val="heading 1"/>
    <w:basedOn w:val="Normal"/>
    <w:next w:val="Normal"/>
    <w:link w:val="Heading1Char"/>
    <w:uiPriority w:val="9"/>
    <w:qFormat/>
    <w:rsid w:val="00690DCB"/>
    <w:pPr>
      <w:keepNext/>
      <w:keepLines/>
      <w:spacing w:before="40"/>
      <w:outlineLvl w:val="0"/>
    </w:pPr>
    <w:rPr>
      <w:rFonts w:ascii="Poppins Black" w:eastAsiaTheme="majorEastAsia" w:hAnsi="Poppins Black" w:cstheme="majorBidi"/>
      <w:b/>
      <w:color w:val="242451" w:themeColor="accent1"/>
      <w:sz w:val="40"/>
      <w:szCs w:val="32"/>
    </w:rPr>
  </w:style>
  <w:style w:type="paragraph" w:styleId="Heading2">
    <w:name w:val="heading 2"/>
    <w:basedOn w:val="Normal"/>
    <w:next w:val="Normal"/>
    <w:link w:val="Heading2Char"/>
    <w:uiPriority w:val="9"/>
    <w:unhideWhenUsed/>
    <w:qFormat/>
    <w:rsid w:val="00690DCB"/>
    <w:pPr>
      <w:keepNext/>
      <w:keepLines/>
      <w:spacing w:before="40"/>
      <w:outlineLvl w:val="1"/>
    </w:pPr>
    <w:rPr>
      <w:rFonts w:ascii="Poppins Black" w:eastAsiaTheme="majorEastAsia" w:hAnsi="Poppins Black" w:cstheme="majorBidi"/>
      <w:b/>
      <w:color w:val="8496B0" w:themeColor="text2" w:themeTint="99"/>
      <w:sz w:val="32"/>
      <w:szCs w:val="26"/>
    </w:rPr>
  </w:style>
  <w:style w:type="paragraph" w:styleId="Heading3">
    <w:name w:val="heading 3"/>
    <w:basedOn w:val="Normal"/>
    <w:next w:val="Normal"/>
    <w:link w:val="Heading3Char"/>
    <w:uiPriority w:val="9"/>
    <w:unhideWhenUsed/>
    <w:qFormat/>
    <w:rsid w:val="00690DCB"/>
    <w:pPr>
      <w:keepNext/>
      <w:keepLines/>
      <w:spacing w:before="40"/>
      <w:outlineLvl w:val="2"/>
    </w:pPr>
    <w:rPr>
      <w:rFonts w:ascii="Poppins Black" w:eastAsiaTheme="majorEastAsia" w:hAnsi="Poppins Black" w:cstheme="majorBidi"/>
      <w:b/>
      <w:color w:val="CC1619" w:themeColor="accent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457D"/>
    <w:pPr>
      <w:tabs>
        <w:tab w:val="center" w:pos="4536"/>
        <w:tab w:val="right" w:pos="9072"/>
      </w:tabs>
    </w:pPr>
    <w:rPr>
      <w:color w:val="242451" w:themeColor="accent1"/>
    </w:rPr>
  </w:style>
  <w:style w:type="character" w:customStyle="1" w:styleId="HeaderChar">
    <w:name w:val="Header Char"/>
    <w:basedOn w:val="DefaultParagraphFont"/>
    <w:link w:val="Header"/>
    <w:uiPriority w:val="99"/>
    <w:rsid w:val="0083457D"/>
    <w:rPr>
      <w:rFonts w:ascii="Poppins" w:hAnsi="Poppins"/>
      <w:color w:val="242451" w:themeColor="accent1"/>
      <w:sz w:val="20"/>
    </w:rPr>
  </w:style>
  <w:style w:type="paragraph" w:styleId="Footer">
    <w:name w:val="footer"/>
    <w:basedOn w:val="Normal"/>
    <w:link w:val="FooterChar"/>
    <w:uiPriority w:val="99"/>
    <w:unhideWhenUsed/>
    <w:rsid w:val="0083457D"/>
    <w:pPr>
      <w:tabs>
        <w:tab w:val="center" w:pos="4536"/>
        <w:tab w:val="right" w:pos="9072"/>
      </w:tabs>
    </w:pPr>
    <w:rPr>
      <w:color w:val="242451" w:themeColor="accent1"/>
    </w:rPr>
  </w:style>
  <w:style w:type="character" w:customStyle="1" w:styleId="FooterChar">
    <w:name w:val="Footer Char"/>
    <w:basedOn w:val="DefaultParagraphFont"/>
    <w:link w:val="Footer"/>
    <w:uiPriority w:val="99"/>
    <w:rsid w:val="0083457D"/>
    <w:rPr>
      <w:rFonts w:ascii="Poppins" w:hAnsi="Poppins"/>
      <w:color w:val="242451" w:themeColor="accent1"/>
      <w:sz w:val="20"/>
    </w:rPr>
  </w:style>
  <w:style w:type="character" w:styleId="PageNumber">
    <w:name w:val="page number"/>
    <w:basedOn w:val="DefaultParagraphFont"/>
    <w:uiPriority w:val="99"/>
    <w:semiHidden/>
    <w:unhideWhenUsed/>
    <w:rsid w:val="00473809"/>
  </w:style>
  <w:style w:type="character" w:customStyle="1" w:styleId="Heading1Char">
    <w:name w:val="Heading 1 Char"/>
    <w:basedOn w:val="DefaultParagraphFont"/>
    <w:link w:val="Heading1"/>
    <w:uiPriority w:val="9"/>
    <w:rsid w:val="00690DCB"/>
    <w:rPr>
      <w:rFonts w:ascii="Poppins Black" w:eastAsiaTheme="majorEastAsia" w:hAnsi="Poppins Black" w:cstheme="majorBidi"/>
      <w:b/>
      <w:color w:val="242451" w:themeColor="accent1"/>
      <w:sz w:val="40"/>
      <w:szCs w:val="32"/>
    </w:rPr>
  </w:style>
  <w:style w:type="character" w:customStyle="1" w:styleId="Heading2Char">
    <w:name w:val="Heading 2 Char"/>
    <w:basedOn w:val="DefaultParagraphFont"/>
    <w:link w:val="Heading2"/>
    <w:uiPriority w:val="9"/>
    <w:rsid w:val="00690DCB"/>
    <w:rPr>
      <w:rFonts w:ascii="Poppins Black" w:eastAsiaTheme="majorEastAsia" w:hAnsi="Poppins Black" w:cstheme="majorBidi"/>
      <w:b/>
      <w:color w:val="8496B0" w:themeColor="text2" w:themeTint="99"/>
      <w:sz w:val="32"/>
      <w:szCs w:val="26"/>
    </w:rPr>
  </w:style>
  <w:style w:type="paragraph" w:styleId="Title">
    <w:name w:val="Title"/>
    <w:basedOn w:val="Normal"/>
    <w:next w:val="Normal"/>
    <w:link w:val="TitleChar"/>
    <w:uiPriority w:val="10"/>
    <w:qFormat/>
    <w:rsid w:val="00690DCB"/>
    <w:pPr>
      <w:contextualSpacing/>
    </w:pPr>
    <w:rPr>
      <w:rFonts w:ascii="Poppins Black" w:eastAsiaTheme="majorEastAsia" w:hAnsi="Poppins Black" w:cstheme="majorBidi"/>
      <w:b/>
      <w:color w:val="242451" w:themeColor="accent1"/>
      <w:spacing w:val="-10"/>
      <w:kern w:val="28"/>
      <w:sz w:val="56"/>
      <w:szCs w:val="56"/>
    </w:rPr>
  </w:style>
  <w:style w:type="character" w:customStyle="1" w:styleId="TitleChar">
    <w:name w:val="Title Char"/>
    <w:basedOn w:val="DefaultParagraphFont"/>
    <w:link w:val="Title"/>
    <w:uiPriority w:val="10"/>
    <w:rsid w:val="00690DCB"/>
    <w:rPr>
      <w:rFonts w:ascii="Poppins Black" w:eastAsiaTheme="majorEastAsia" w:hAnsi="Poppins Black" w:cstheme="majorBidi"/>
      <w:b/>
      <w:color w:val="242451" w:themeColor="accent1"/>
      <w:spacing w:val="-10"/>
      <w:kern w:val="28"/>
      <w:sz w:val="56"/>
      <w:szCs w:val="56"/>
    </w:rPr>
  </w:style>
  <w:style w:type="character" w:customStyle="1" w:styleId="Heading3Char">
    <w:name w:val="Heading 3 Char"/>
    <w:basedOn w:val="DefaultParagraphFont"/>
    <w:link w:val="Heading3"/>
    <w:uiPriority w:val="9"/>
    <w:rsid w:val="00690DCB"/>
    <w:rPr>
      <w:rFonts w:ascii="Poppins Black" w:eastAsiaTheme="majorEastAsia" w:hAnsi="Poppins Black" w:cstheme="majorBidi"/>
      <w:b/>
      <w:color w:val="CC1619" w:themeColor="accent2"/>
      <w:sz w:val="28"/>
    </w:rPr>
  </w:style>
  <w:style w:type="paragraph" w:styleId="Subtitle">
    <w:name w:val="Subtitle"/>
    <w:basedOn w:val="Normal"/>
    <w:next w:val="Normal"/>
    <w:link w:val="SubtitleChar"/>
    <w:uiPriority w:val="11"/>
    <w:qFormat/>
    <w:rsid w:val="00D40897"/>
    <w:pPr>
      <w:numPr>
        <w:ilvl w:val="1"/>
      </w:numPr>
      <w:spacing w:after="160"/>
    </w:pPr>
    <w:rPr>
      <w:rFonts w:eastAsiaTheme="minorEastAsia"/>
      <w:b/>
      <w:color w:val="242451" w:themeColor="accent1"/>
      <w:spacing w:val="15"/>
      <w:sz w:val="22"/>
      <w:szCs w:val="22"/>
    </w:rPr>
  </w:style>
  <w:style w:type="character" w:customStyle="1" w:styleId="SubtitleChar">
    <w:name w:val="Subtitle Char"/>
    <w:basedOn w:val="DefaultParagraphFont"/>
    <w:link w:val="Subtitle"/>
    <w:uiPriority w:val="11"/>
    <w:rsid w:val="00D40897"/>
    <w:rPr>
      <w:rFonts w:ascii="Poppins" w:eastAsiaTheme="minorEastAsia" w:hAnsi="Poppins"/>
      <w:b/>
      <w:color w:val="242451" w:themeColor="accent1"/>
      <w:spacing w:val="15"/>
      <w:sz w:val="22"/>
      <w:szCs w:val="22"/>
    </w:rPr>
  </w:style>
  <w:style w:type="character" w:styleId="SubtleEmphasis">
    <w:name w:val="Subtle Emphasis"/>
    <w:uiPriority w:val="19"/>
    <w:qFormat/>
    <w:rsid w:val="00D40897"/>
    <w:rPr>
      <w:rFonts w:ascii="Poppins" w:hAnsi="Poppins"/>
      <w:b w:val="0"/>
      <w:i/>
      <w:iCs/>
      <w:color w:val="000000" w:themeColor="text1"/>
    </w:rPr>
  </w:style>
  <w:style w:type="character" w:styleId="Emphasis">
    <w:name w:val="Emphasis"/>
    <w:uiPriority w:val="20"/>
    <w:qFormat/>
    <w:rsid w:val="00D40897"/>
    <w:rPr>
      <w:rFonts w:ascii="Poppins" w:hAnsi="Poppins"/>
      <w:b/>
      <w:bCs/>
      <w:i w:val="0"/>
      <w:color w:val="000000" w:themeColor="text1"/>
      <w:sz w:val="20"/>
    </w:rPr>
  </w:style>
  <w:style w:type="character" w:styleId="IntenseEmphasis">
    <w:name w:val="Intense Emphasis"/>
    <w:basedOn w:val="DefaultParagraphFont"/>
    <w:uiPriority w:val="21"/>
    <w:qFormat/>
    <w:rsid w:val="00D40897"/>
    <w:rPr>
      <w:rFonts w:ascii="Poppins" w:hAnsi="Poppins"/>
      <w:b/>
      <w:i/>
      <w:iCs/>
      <w:color w:val="000000" w:themeColor="text1"/>
      <w:sz w:val="20"/>
    </w:rPr>
  </w:style>
  <w:style w:type="character" w:styleId="Strong">
    <w:name w:val="Strong"/>
    <w:basedOn w:val="DefaultParagraphFont"/>
    <w:uiPriority w:val="22"/>
    <w:qFormat/>
    <w:rsid w:val="00D40897"/>
    <w:rPr>
      <w:rFonts w:ascii="Poppins Black" w:hAnsi="Poppins Black"/>
      <w:b/>
      <w:bCs/>
      <w:i w:val="0"/>
      <w:color w:val="CC1619" w:themeColor="accent2"/>
      <w:sz w:val="20"/>
    </w:rPr>
  </w:style>
  <w:style w:type="paragraph" w:styleId="Quote">
    <w:name w:val="Quote"/>
    <w:basedOn w:val="Normal"/>
    <w:next w:val="Normal"/>
    <w:link w:val="QuoteChar"/>
    <w:uiPriority w:val="29"/>
    <w:qFormat/>
    <w:rsid w:val="00D40897"/>
    <w:pPr>
      <w:spacing w:before="200" w:after="160"/>
      <w:ind w:left="864" w:right="864"/>
    </w:pPr>
    <w:rPr>
      <w:rFonts w:ascii="FreightDisp Pro Book" w:hAnsi="FreightDisp Pro Book"/>
      <w:i/>
      <w:iCs/>
      <w:color w:val="242451" w:themeColor="accent1"/>
      <w:sz w:val="28"/>
    </w:rPr>
  </w:style>
  <w:style w:type="character" w:customStyle="1" w:styleId="QuoteChar">
    <w:name w:val="Quote Char"/>
    <w:basedOn w:val="DefaultParagraphFont"/>
    <w:link w:val="Quote"/>
    <w:uiPriority w:val="29"/>
    <w:rsid w:val="00D40897"/>
    <w:rPr>
      <w:rFonts w:ascii="FreightDisp Pro Book" w:hAnsi="FreightDisp Pro Book"/>
      <w:i/>
      <w:iCs/>
      <w:color w:val="242451" w:themeColor="accent1"/>
      <w:sz w:val="28"/>
    </w:rPr>
  </w:style>
  <w:style w:type="paragraph" w:styleId="IntenseQuote">
    <w:name w:val="Intense Quote"/>
    <w:basedOn w:val="Quote"/>
    <w:next w:val="Normal"/>
    <w:link w:val="IntenseQuoteChar"/>
    <w:uiPriority w:val="30"/>
    <w:qFormat/>
    <w:rsid w:val="00D40897"/>
    <w:pPr>
      <w:jc w:val="center"/>
    </w:pPr>
    <w:rPr>
      <w:sz w:val="40"/>
      <w:szCs w:val="40"/>
    </w:rPr>
  </w:style>
  <w:style w:type="character" w:customStyle="1" w:styleId="IntenseQuoteChar">
    <w:name w:val="Intense Quote Char"/>
    <w:basedOn w:val="DefaultParagraphFont"/>
    <w:link w:val="IntenseQuote"/>
    <w:uiPriority w:val="30"/>
    <w:rsid w:val="00D40897"/>
    <w:rPr>
      <w:rFonts w:ascii="FreightDisp Pro Book" w:hAnsi="FreightDisp Pro Book"/>
      <w:i/>
      <w:iCs/>
      <w:color w:val="242451" w:themeColor="accent1"/>
      <w:sz w:val="40"/>
      <w:szCs w:val="40"/>
    </w:rPr>
  </w:style>
  <w:style w:type="character" w:styleId="SubtleReference">
    <w:name w:val="Subtle Reference"/>
    <w:basedOn w:val="DefaultParagraphFont"/>
    <w:uiPriority w:val="31"/>
    <w:qFormat/>
    <w:rsid w:val="007B223E"/>
    <w:rPr>
      <w:rFonts w:ascii="Poppins" w:hAnsi="Poppins"/>
      <w:b w:val="0"/>
      <w:i w:val="0"/>
      <w:smallCaps/>
      <w:color w:val="5A5A5A" w:themeColor="text1" w:themeTint="A5"/>
    </w:rPr>
  </w:style>
  <w:style w:type="character" w:styleId="IntenseReference">
    <w:name w:val="Intense Reference"/>
    <w:basedOn w:val="DefaultParagraphFont"/>
    <w:uiPriority w:val="32"/>
    <w:qFormat/>
    <w:rsid w:val="007B223E"/>
    <w:rPr>
      <w:rFonts w:ascii="Poppins" w:hAnsi="Poppins"/>
      <w:b w:val="0"/>
      <w:bCs/>
      <w:i w:val="0"/>
      <w:smallCaps/>
      <w:color w:val="242451" w:themeColor="accent1"/>
      <w:spacing w:val="5"/>
    </w:rPr>
  </w:style>
  <w:style w:type="character" w:styleId="BookTitle">
    <w:name w:val="Book Title"/>
    <w:basedOn w:val="DefaultParagraphFont"/>
    <w:uiPriority w:val="33"/>
    <w:qFormat/>
    <w:rsid w:val="007B223E"/>
    <w:rPr>
      <w:rFonts w:ascii="Poppins" w:hAnsi="Poppins"/>
      <w:b w:val="0"/>
      <w:bCs/>
      <w:i w:val="0"/>
      <w:iCs/>
      <w:spacing w:val="5"/>
    </w:rPr>
  </w:style>
  <w:style w:type="paragraph" w:styleId="ListParagraph">
    <w:name w:val="List Paragraph"/>
    <w:basedOn w:val="Normal"/>
    <w:uiPriority w:val="34"/>
    <w:qFormat/>
    <w:rsid w:val="007B223E"/>
    <w:pPr>
      <w:ind w:left="720"/>
      <w:contextualSpacing/>
    </w:pPr>
  </w:style>
  <w:style w:type="character" w:styleId="Hyperlink">
    <w:name w:val="Hyperlink"/>
    <w:basedOn w:val="DefaultParagraphFont"/>
    <w:uiPriority w:val="99"/>
    <w:unhideWhenUsed/>
    <w:rsid w:val="007B2E92"/>
    <w:rPr>
      <w:color w:val="242451" w:themeColor="hyperlink"/>
      <w:u w:val="single"/>
    </w:rPr>
  </w:style>
  <w:style w:type="character" w:styleId="UnresolvedMention">
    <w:name w:val="Unresolved Mention"/>
    <w:basedOn w:val="DefaultParagraphFont"/>
    <w:uiPriority w:val="99"/>
    <w:semiHidden/>
    <w:unhideWhenUsed/>
    <w:rsid w:val="007B2E92"/>
    <w:rPr>
      <w:color w:val="605E5C"/>
      <w:shd w:val="clear" w:color="auto" w:fill="E1DFDD"/>
    </w:rPr>
  </w:style>
  <w:style w:type="character" w:styleId="FollowedHyperlink">
    <w:name w:val="FollowedHyperlink"/>
    <w:basedOn w:val="DefaultParagraphFont"/>
    <w:uiPriority w:val="99"/>
    <w:semiHidden/>
    <w:unhideWhenUsed/>
    <w:rsid w:val="008D6F2F"/>
    <w:rPr>
      <w:color w:val="EAE9E6" w:themeColor="followedHyperlink"/>
      <w:u w:val="single"/>
    </w:rPr>
  </w:style>
  <w:style w:type="paragraph" w:styleId="NoSpacing">
    <w:name w:val="No Spacing"/>
    <w:uiPriority w:val="1"/>
    <w:qFormat/>
    <w:rsid w:val="0071470B"/>
    <w:rPr>
      <w:rFonts w:ascii="Poppins" w:hAnsi="Poppi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70674">
      <w:bodyDiv w:val="1"/>
      <w:marLeft w:val="0"/>
      <w:marRight w:val="0"/>
      <w:marTop w:val="0"/>
      <w:marBottom w:val="0"/>
      <w:divBdr>
        <w:top w:val="none" w:sz="0" w:space="0" w:color="auto"/>
        <w:left w:val="none" w:sz="0" w:space="0" w:color="auto"/>
        <w:bottom w:val="none" w:sz="0" w:space="0" w:color="auto"/>
        <w:right w:val="none" w:sz="0" w:space="0" w:color="auto"/>
      </w:divBdr>
    </w:div>
    <w:div w:id="437141465">
      <w:bodyDiv w:val="1"/>
      <w:marLeft w:val="0"/>
      <w:marRight w:val="0"/>
      <w:marTop w:val="0"/>
      <w:marBottom w:val="0"/>
      <w:divBdr>
        <w:top w:val="none" w:sz="0" w:space="0" w:color="auto"/>
        <w:left w:val="none" w:sz="0" w:space="0" w:color="auto"/>
        <w:bottom w:val="none" w:sz="0" w:space="0" w:color="auto"/>
        <w:right w:val="none" w:sz="0" w:space="0" w:color="auto"/>
      </w:divBdr>
    </w:div>
    <w:div w:id="538201563">
      <w:bodyDiv w:val="1"/>
      <w:marLeft w:val="0"/>
      <w:marRight w:val="0"/>
      <w:marTop w:val="0"/>
      <w:marBottom w:val="0"/>
      <w:divBdr>
        <w:top w:val="none" w:sz="0" w:space="0" w:color="auto"/>
        <w:left w:val="none" w:sz="0" w:space="0" w:color="auto"/>
        <w:bottom w:val="none" w:sz="0" w:space="0" w:color="auto"/>
        <w:right w:val="none" w:sz="0" w:space="0" w:color="auto"/>
      </w:divBdr>
    </w:div>
    <w:div w:id="624845668">
      <w:bodyDiv w:val="1"/>
      <w:marLeft w:val="0"/>
      <w:marRight w:val="0"/>
      <w:marTop w:val="0"/>
      <w:marBottom w:val="0"/>
      <w:divBdr>
        <w:top w:val="none" w:sz="0" w:space="0" w:color="auto"/>
        <w:left w:val="none" w:sz="0" w:space="0" w:color="auto"/>
        <w:bottom w:val="none" w:sz="0" w:space="0" w:color="auto"/>
        <w:right w:val="none" w:sz="0" w:space="0" w:color="auto"/>
      </w:divBdr>
    </w:div>
    <w:div w:id="896665153">
      <w:bodyDiv w:val="1"/>
      <w:marLeft w:val="0"/>
      <w:marRight w:val="0"/>
      <w:marTop w:val="0"/>
      <w:marBottom w:val="0"/>
      <w:divBdr>
        <w:top w:val="none" w:sz="0" w:space="0" w:color="auto"/>
        <w:left w:val="none" w:sz="0" w:space="0" w:color="auto"/>
        <w:bottom w:val="none" w:sz="0" w:space="0" w:color="auto"/>
        <w:right w:val="none" w:sz="0" w:space="0" w:color="auto"/>
      </w:divBdr>
    </w:div>
    <w:div w:id="929242243">
      <w:bodyDiv w:val="1"/>
      <w:marLeft w:val="0"/>
      <w:marRight w:val="0"/>
      <w:marTop w:val="0"/>
      <w:marBottom w:val="0"/>
      <w:divBdr>
        <w:top w:val="none" w:sz="0" w:space="0" w:color="auto"/>
        <w:left w:val="none" w:sz="0" w:space="0" w:color="auto"/>
        <w:bottom w:val="none" w:sz="0" w:space="0" w:color="auto"/>
        <w:right w:val="none" w:sz="0" w:space="0" w:color="auto"/>
      </w:divBdr>
    </w:div>
    <w:div w:id="963390494">
      <w:bodyDiv w:val="1"/>
      <w:marLeft w:val="0"/>
      <w:marRight w:val="0"/>
      <w:marTop w:val="0"/>
      <w:marBottom w:val="0"/>
      <w:divBdr>
        <w:top w:val="none" w:sz="0" w:space="0" w:color="auto"/>
        <w:left w:val="none" w:sz="0" w:space="0" w:color="auto"/>
        <w:bottom w:val="none" w:sz="0" w:space="0" w:color="auto"/>
        <w:right w:val="none" w:sz="0" w:space="0" w:color="auto"/>
      </w:divBdr>
    </w:div>
    <w:div w:id="1070083566">
      <w:bodyDiv w:val="1"/>
      <w:marLeft w:val="0"/>
      <w:marRight w:val="0"/>
      <w:marTop w:val="0"/>
      <w:marBottom w:val="0"/>
      <w:divBdr>
        <w:top w:val="none" w:sz="0" w:space="0" w:color="auto"/>
        <w:left w:val="none" w:sz="0" w:space="0" w:color="auto"/>
        <w:bottom w:val="none" w:sz="0" w:space="0" w:color="auto"/>
        <w:right w:val="none" w:sz="0" w:space="0" w:color="auto"/>
      </w:divBdr>
    </w:div>
    <w:div w:id="1144272714">
      <w:bodyDiv w:val="1"/>
      <w:marLeft w:val="0"/>
      <w:marRight w:val="0"/>
      <w:marTop w:val="0"/>
      <w:marBottom w:val="0"/>
      <w:divBdr>
        <w:top w:val="none" w:sz="0" w:space="0" w:color="auto"/>
        <w:left w:val="none" w:sz="0" w:space="0" w:color="auto"/>
        <w:bottom w:val="none" w:sz="0" w:space="0" w:color="auto"/>
        <w:right w:val="none" w:sz="0" w:space="0" w:color="auto"/>
      </w:divBdr>
    </w:div>
    <w:div w:id="1402412691">
      <w:bodyDiv w:val="1"/>
      <w:marLeft w:val="0"/>
      <w:marRight w:val="0"/>
      <w:marTop w:val="0"/>
      <w:marBottom w:val="0"/>
      <w:divBdr>
        <w:top w:val="none" w:sz="0" w:space="0" w:color="auto"/>
        <w:left w:val="none" w:sz="0" w:space="0" w:color="auto"/>
        <w:bottom w:val="none" w:sz="0" w:space="0" w:color="auto"/>
        <w:right w:val="none" w:sz="0" w:space="0" w:color="auto"/>
      </w:divBdr>
    </w:div>
    <w:div w:id="1490368658">
      <w:bodyDiv w:val="1"/>
      <w:marLeft w:val="0"/>
      <w:marRight w:val="0"/>
      <w:marTop w:val="0"/>
      <w:marBottom w:val="0"/>
      <w:divBdr>
        <w:top w:val="none" w:sz="0" w:space="0" w:color="auto"/>
        <w:left w:val="none" w:sz="0" w:space="0" w:color="auto"/>
        <w:bottom w:val="none" w:sz="0" w:space="0" w:color="auto"/>
        <w:right w:val="none" w:sz="0" w:space="0" w:color="auto"/>
      </w:divBdr>
      <w:divsChild>
        <w:div w:id="14309494">
          <w:marLeft w:val="0"/>
          <w:marRight w:val="0"/>
          <w:marTop w:val="0"/>
          <w:marBottom w:val="0"/>
          <w:divBdr>
            <w:top w:val="none" w:sz="0" w:space="0" w:color="auto"/>
            <w:left w:val="none" w:sz="0" w:space="0" w:color="auto"/>
            <w:bottom w:val="none" w:sz="0" w:space="0" w:color="auto"/>
            <w:right w:val="none" w:sz="0" w:space="0" w:color="auto"/>
          </w:divBdr>
          <w:divsChild>
            <w:div w:id="1364944323">
              <w:marLeft w:val="0"/>
              <w:marRight w:val="0"/>
              <w:marTop w:val="0"/>
              <w:marBottom w:val="0"/>
              <w:divBdr>
                <w:top w:val="none" w:sz="0" w:space="0" w:color="auto"/>
                <w:left w:val="none" w:sz="0" w:space="0" w:color="auto"/>
                <w:bottom w:val="none" w:sz="0" w:space="0" w:color="auto"/>
                <w:right w:val="none" w:sz="0" w:space="0" w:color="auto"/>
              </w:divBdr>
              <w:divsChild>
                <w:div w:id="690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97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atalogue.sidem.eu/ro/hom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atalogue.sidem.eu/ro/sidem-aplicatia/" TargetMode="External"/><Relationship Id="rId5" Type="http://schemas.openxmlformats.org/officeDocument/2006/relationships/numbering" Target="numbering.xml"/><Relationship Id="rId15" Type="http://schemas.openxmlformats.org/officeDocument/2006/relationships/hyperlink" Target="http://WWW.SIDEM.BE"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atalogue.sidem.eu/ro/sidem-aplicatia/"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Sidem">
      <a:dk1>
        <a:srgbClr val="000000"/>
      </a:dk1>
      <a:lt1>
        <a:srgbClr val="FFFFFF"/>
      </a:lt1>
      <a:dk2>
        <a:srgbClr val="44546A"/>
      </a:dk2>
      <a:lt2>
        <a:srgbClr val="E7E6E6"/>
      </a:lt2>
      <a:accent1>
        <a:srgbClr val="242451"/>
      </a:accent1>
      <a:accent2>
        <a:srgbClr val="CC1619"/>
      </a:accent2>
      <a:accent3>
        <a:srgbClr val="302783"/>
      </a:accent3>
      <a:accent4>
        <a:srgbClr val="EAE9E6"/>
      </a:accent4>
      <a:accent5>
        <a:srgbClr val="000000"/>
      </a:accent5>
      <a:accent6>
        <a:srgbClr val="FFFFFF"/>
      </a:accent6>
      <a:hlink>
        <a:srgbClr val="242451"/>
      </a:hlink>
      <a:folHlink>
        <a:srgbClr val="EAE9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opic xmlns="2a1e51c6-58c2-46fb-8a6c-f3dc5ada45a7">Sidem Press Release_AMF 2026</Topic>
    <Tool xmlns="2a1e51c6-58c2-46fb-8a6c-f3dc5ada45a7">Press</Tool>
    <Old_x0020_name xmlns="2a1e51c6-58c2-46fb-8a6c-f3dc5ada45a7">RO Press 2026 Sidem Press Release_AMF 2026</Old_x0020_name>
    <lcf76f155ced4ddcb4097134ff3c332f xmlns="2a1e51c6-58c2-46fb-8a6c-f3dc5ada45a7">
      <Terms xmlns="http://schemas.microsoft.com/office/infopath/2007/PartnerControls"/>
    </lcf76f155ced4ddcb4097134ff3c332f>
    <TaxCatchAll xmlns="3a37dd1e-e825-440b-a51d-bde0b3880eae" xsi:nil="true"/>
    <Format xmlns="2a1e51c6-58c2-46fb-8a6c-f3dc5ada45a7">docx</Format>
    <Language xmlns="2a1e51c6-58c2-46fb-8a6c-f3dc5ada45a7">RO</Language>
    <Year xmlns="2a1e51c6-58c2-46fb-8a6c-f3dc5ada45a7">2026</Year>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4CCF0F905443747899CF345739B2DCD" ma:contentTypeVersion="26" ma:contentTypeDescription="Create a new document." ma:contentTypeScope="" ma:versionID="72b788fd476d4f7746f6abd268c62bfa">
  <xsd:schema xmlns:xsd="http://www.w3.org/2001/XMLSchema" xmlns:xs="http://www.w3.org/2001/XMLSchema" xmlns:p="http://schemas.microsoft.com/office/2006/metadata/properties" xmlns:ns2="2a1e51c6-58c2-46fb-8a6c-f3dc5ada45a7" xmlns:ns3="3a37dd1e-e825-440b-a51d-bde0b3880eae" targetNamespace="http://schemas.microsoft.com/office/2006/metadata/properties" ma:root="true" ma:fieldsID="483265142596778306fdcd6fbca20a6a" ns2:_="" ns3:_="">
    <xsd:import namespace="2a1e51c6-58c2-46fb-8a6c-f3dc5ada45a7"/>
    <xsd:import namespace="3a37dd1e-e825-440b-a51d-bde0b3880eae"/>
    <xsd:element name="properties">
      <xsd:complexType>
        <xsd:sequence>
          <xsd:element name="documentManagement">
            <xsd:complexType>
              <xsd:all>
                <xsd:element ref="ns2:Year" minOccurs="0"/>
                <xsd:element ref="ns2:Language" minOccurs="0"/>
                <xsd:element ref="ns2:Format" minOccurs="0"/>
                <xsd:element ref="ns2:Topic" minOccurs="0"/>
                <xsd:element ref="ns2:Tool"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Old_x0020_nam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1e51c6-58c2-46fb-8a6c-f3dc5ada45a7" elementFormDefault="qualified">
    <xsd:import namespace="http://schemas.microsoft.com/office/2006/documentManagement/types"/>
    <xsd:import namespace="http://schemas.microsoft.com/office/infopath/2007/PartnerControls"/>
    <xsd:element name="Year" ma:index="1" nillable="true" ma:displayName="Year" ma:format="Dropdown" ma:internalName="Year" ma:readOnly="false">
      <xsd:simpleType>
        <xsd:union memberTypes="dms:Text">
          <xsd:simpleType>
            <xsd:restriction base="dms:Choice">
              <xsd:enumeration value="2020"/>
              <xsd:enumeration value="2021"/>
              <xsd:enumeration value="2019"/>
              <xsd:enumeration value="2018"/>
              <xsd:enumeration value="2017"/>
              <xsd:enumeration value="2016"/>
            </xsd:restriction>
          </xsd:simpleType>
        </xsd:union>
      </xsd:simpleType>
    </xsd:element>
    <xsd:element name="Language" ma:index="2" nillable="true" ma:displayName="Language" ma:format="Dropdown" ma:internalName="Language" ma:readOnly="false">
      <xsd:simpleType>
        <xsd:union memberTypes="dms:Text">
          <xsd:simpleType>
            <xsd:restriction base="dms:Choice">
              <xsd:enumeration value="EN"/>
              <xsd:enumeration value="NL"/>
              <xsd:enumeration value="FR"/>
              <xsd:enumeration value="DE"/>
              <xsd:enumeration value="ES"/>
              <xsd:enumeration value="IT"/>
              <xsd:enumeration value="RO"/>
              <xsd:enumeration value="RU"/>
              <xsd:enumeration value="PL"/>
              <xsd:enumeration value="PT"/>
              <xsd:enumeration value="HU"/>
              <xsd:enumeration value="NA"/>
            </xsd:restriction>
          </xsd:simpleType>
        </xsd:union>
      </xsd:simpleType>
    </xsd:element>
    <xsd:element name="Format" ma:index="3" nillable="true" ma:displayName="Format" ma:format="Dropdown" ma:internalName="Format" ma:readOnly="false">
      <xsd:simpleType>
        <xsd:union memberTypes="dms:Text">
          <xsd:simpleType>
            <xsd:restriction base="dms:Choice">
              <xsd:enumeration value="Word"/>
              <xsd:enumeration value="Excel"/>
              <xsd:enumeration value="PDF"/>
              <xsd:enumeration value="JPG"/>
              <xsd:enumeration value="MP4"/>
            </xsd:restriction>
          </xsd:simpleType>
        </xsd:union>
      </xsd:simpleType>
    </xsd:element>
    <xsd:element name="Topic" ma:index="4" nillable="true" ma:displayName="Topic" ma:format="Dropdown" ma:internalName="Topic" ma:readOnly="false">
      <xsd:simpleType>
        <xsd:restriction base="dms:Text">
          <xsd:maxLength value="255"/>
        </xsd:restriction>
      </xsd:simpleType>
    </xsd:element>
    <xsd:element name="Tool" ma:index="5" nillable="true" ma:displayName="Tool" ma:format="Dropdown" ma:internalName="Tool" ma:readOnly="false">
      <xsd:simpleType>
        <xsd:union memberTypes="dms:Text">
          <xsd:simpleType>
            <xsd:restriction base="dms:Choice">
              <xsd:enumeration value="Video"/>
              <xsd:enumeration value="Imaging"/>
            </xsd:restriction>
          </xsd:simpleType>
        </xsd:un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hidden="true"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hidden="true"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Old_x0020_name" ma:index="23" nillable="true" ma:displayName="Old name" ma:hidden="true" ma:internalName="Old_x0020_name" ma:readOnly="false">
      <xsd:simpleType>
        <xsd:restriction base="dms:Text">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5d8d3b1-38b3-4461-b77e-36856345c8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7dd1e-e825-440b-a51d-bde0b3880eae"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abe4f909-db7e-41d4-8494-dd5cd766e829}" ma:internalName="TaxCatchAll" ma:showField="CatchAllData" ma:web="3a37dd1e-e825-440b-a51d-bde0b3880e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C49FCF-2B80-43FD-B7B4-0CD2F9D3A355}">
  <ds:schemaRefs>
    <ds:schemaRef ds:uri="http://schemas.microsoft.com/office/2006/metadata/properties"/>
    <ds:schemaRef ds:uri="http://schemas.microsoft.com/office/infopath/2007/PartnerControls"/>
    <ds:schemaRef ds:uri="2a1e51c6-58c2-46fb-8a6c-f3dc5ada45a7"/>
    <ds:schemaRef ds:uri="3a37dd1e-e825-440b-a51d-bde0b3880eae"/>
  </ds:schemaRefs>
</ds:datastoreItem>
</file>

<file path=customXml/itemProps2.xml><?xml version="1.0" encoding="utf-8"?>
<ds:datastoreItem xmlns:ds="http://schemas.openxmlformats.org/officeDocument/2006/customXml" ds:itemID="{B6BF9B72-DD8F-4DB6-A957-461A74BFBB42}">
  <ds:schemaRefs>
    <ds:schemaRef ds:uri="http://schemas.openxmlformats.org/officeDocument/2006/bibliography"/>
  </ds:schemaRefs>
</ds:datastoreItem>
</file>

<file path=customXml/itemProps3.xml><?xml version="1.0" encoding="utf-8"?>
<ds:datastoreItem xmlns:ds="http://schemas.openxmlformats.org/officeDocument/2006/customXml" ds:itemID="{853E63A1-3698-446D-ACCB-91783C6C3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1e51c6-58c2-46fb-8a6c-f3dc5ada45a7"/>
    <ds:schemaRef ds:uri="3a37dd1e-e825-440b-a51d-bde0b3880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B8BE0D-6210-4BA6-A76D-1E9428E7FF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426</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June 2025</dc:title>
  <dc:subject/>
  <dc:creator>Aline De Lombaerde</dc:creator>
  <cp:keywords/>
  <dc:description/>
  <cp:lastModifiedBy>Steven Meeremans</cp:lastModifiedBy>
  <cp:revision>27</cp:revision>
  <cp:lastPrinted>2025-06-23T13:17:00Z</cp:lastPrinted>
  <dcterms:created xsi:type="dcterms:W3CDTF">2026-05-13T06:22:00Z</dcterms:created>
  <dcterms:modified xsi:type="dcterms:W3CDTF">2026-06-30T13:26:00Z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0x01010074CCF0F905443747899CF345739B2DCD</vt:lpwstr>
  </property>
  <property fmtid="{D5CDD505-2E9C-101B-9397-08002B2CF9AE}" pid="3" name="MediaServiceImageTags">
    <vt:lpwstr/>
  </property>
</Properties>
</file>